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3970" w:tblpY="1419"/>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088"/>
      </w:tblGrid>
      <w:tr w:rsidR="009E3BD0" w:rsidTr="00A30302">
        <w:tc>
          <w:tcPr>
            <w:tcW w:w="7088" w:type="dxa"/>
            <w:tcBorders>
              <w:top w:val="nil"/>
              <w:left w:val="nil"/>
              <w:bottom w:val="nil"/>
              <w:right w:val="nil"/>
              <w:tl2br w:val="nil"/>
              <w:tr2bl w:val="nil"/>
            </w:tcBorders>
            <w:shd w:val="clear" w:color="auto" w:fill="FFFFFF"/>
            <w:vAlign w:val="center"/>
          </w:tcPr>
          <w:p w:rsidR="009E3BD0" w:rsidRPr="00A30302" w:rsidRDefault="008C77A7" w:rsidP="00A30302">
            <w:pPr>
              <w:spacing w:before="40" w:after="40"/>
              <w:rPr>
                <w:rFonts w:ascii="Arial" w:hAnsi="Arial"/>
                <w:b/>
                <w:sz w:val="28"/>
                <w:szCs w:val="28"/>
              </w:rPr>
            </w:pPr>
            <w:r>
              <w:rPr>
                <w:b/>
                <w:noProof/>
                <w:sz w:val="22"/>
              </w:rPr>
              <w:drawing>
                <wp:inline distT="0" distB="0" distL="0" distR="0">
                  <wp:extent cx="2190750" cy="942975"/>
                  <wp:effectExtent l="0" t="0" r="0" b="9525"/>
                  <wp:docPr id="2" name="Bild 2" descr="m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942975"/>
                          </a:xfrm>
                          <a:prstGeom prst="rect">
                            <a:avLst/>
                          </a:prstGeom>
                          <a:noFill/>
                          <a:ln>
                            <a:noFill/>
                          </a:ln>
                        </pic:spPr>
                      </pic:pic>
                    </a:graphicData>
                  </a:graphic>
                </wp:inline>
              </w:drawing>
            </w:r>
          </w:p>
        </w:tc>
      </w:tr>
    </w:tbl>
    <w:p w:rsidR="009E3BD0" w:rsidRDefault="009E3BD0" w:rsidP="009E3BD0">
      <w:bookmarkStart w:id="0" w:name="F_sid_kund2"/>
      <w:bookmarkEnd w:id="0"/>
    </w:p>
    <w:tbl>
      <w:tblPr>
        <w:tblpPr w:leftFromText="142" w:rightFromText="142" w:vertAnchor="page" w:horzAnchor="page" w:tblpX="3970" w:tblpY="3687"/>
        <w:tblW w:w="0" w:type="auto"/>
        <w:tblLayout w:type="fixed"/>
        <w:tblCellMar>
          <w:left w:w="70" w:type="dxa"/>
          <w:right w:w="70" w:type="dxa"/>
        </w:tblCellMar>
        <w:tblLook w:val="0000" w:firstRow="0" w:lastRow="0" w:firstColumn="0" w:lastColumn="0" w:noHBand="0" w:noVBand="0"/>
      </w:tblPr>
      <w:tblGrid>
        <w:gridCol w:w="7158"/>
      </w:tblGrid>
      <w:tr w:rsidR="009E3BD0" w:rsidTr="009E3BD0">
        <w:trPr>
          <w:cantSplit/>
        </w:trPr>
        <w:tc>
          <w:tcPr>
            <w:tcW w:w="7158" w:type="dxa"/>
          </w:tcPr>
          <w:p w:rsidR="009E3BD0" w:rsidRDefault="001135BD" w:rsidP="009E3BD0">
            <w:pPr>
              <w:rPr>
                <w:rFonts w:ascii="Arial" w:hAnsi="Arial"/>
                <w:b/>
                <w:sz w:val="36"/>
                <w:szCs w:val="36"/>
              </w:rPr>
            </w:pPr>
            <w:bookmarkStart w:id="1" w:name="F_sid_obj1"/>
            <w:bookmarkStart w:id="2" w:name="Text2"/>
            <w:bookmarkEnd w:id="1"/>
            <w:r>
              <w:rPr>
                <w:rFonts w:ascii="Arial" w:hAnsi="Arial"/>
                <w:b/>
                <w:sz w:val="36"/>
                <w:szCs w:val="36"/>
              </w:rPr>
              <w:t>Hagfors</w:t>
            </w:r>
            <w:r w:rsidR="009E3BD0">
              <w:rPr>
                <w:rFonts w:ascii="Arial" w:hAnsi="Arial"/>
                <w:b/>
                <w:sz w:val="36"/>
                <w:szCs w:val="36"/>
              </w:rPr>
              <w:t xml:space="preserve"> kommun</w:t>
            </w:r>
            <w:bookmarkEnd w:id="2"/>
            <w:r w:rsidR="009E3BD0">
              <w:rPr>
                <w:rFonts w:ascii="Arial" w:hAnsi="Arial"/>
                <w:b/>
                <w:sz w:val="36"/>
                <w:szCs w:val="36"/>
              </w:rPr>
              <w:t xml:space="preserve">, </w:t>
            </w:r>
          </w:p>
          <w:p w:rsidR="009E3BD0" w:rsidRPr="0008389E" w:rsidRDefault="00F24D85" w:rsidP="00F24D85">
            <w:pPr>
              <w:rPr>
                <w:b/>
                <w:sz w:val="36"/>
                <w:szCs w:val="36"/>
              </w:rPr>
            </w:pPr>
            <w:r>
              <w:rPr>
                <w:rFonts w:ascii="Arial" w:hAnsi="Arial"/>
                <w:b/>
                <w:sz w:val="36"/>
                <w:szCs w:val="36"/>
              </w:rPr>
              <w:t>Värmlands</w:t>
            </w:r>
            <w:r w:rsidR="009E3BD0" w:rsidRPr="0008389E">
              <w:rPr>
                <w:rFonts w:ascii="Arial" w:hAnsi="Arial"/>
                <w:b/>
                <w:sz w:val="36"/>
                <w:szCs w:val="36"/>
              </w:rPr>
              <w:t xml:space="preserve"> län</w:t>
            </w:r>
          </w:p>
        </w:tc>
      </w:tr>
    </w:tbl>
    <w:p w:rsidR="009E3BD0" w:rsidRDefault="009E3BD0" w:rsidP="009E3BD0">
      <w:bookmarkStart w:id="3" w:name="F_sid_obj2"/>
      <w:bookmarkEnd w:id="3"/>
    </w:p>
    <w:tbl>
      <w:tblPr>
        <w:tblpPr w:leftFromText="142" w:rightFromText="142" w:vertAnchor="page" w:horzAnchor="margin" w:tblpXSpec="right" w:tblpY="4981"/>
        <w:tblW w:w="0" w:type="auto"/>
        <w:tblLayout w:type="fixed"/>
        <w:tblCellMar>
          <w:left w:w="70" w:type="dxa"/>
          <w:right w:w="70" w:type="dxa"/>
        </w:tblCellMar>
        <w:tblLook w:val="0000" w:firstRow="0" w:lastRow="0" w:firstColumn="0" w:lastColumn="0" w:noHBand="0" w:noVBand="0"/>
      </w:tblPr>
      <w:tblGrid>
        <w:gridCol w:w="7158"/>
      </w:tblGrid>
      <w:tr w:rsidR="009E3BD0" w:rsidTr="009E3BD0">
        <w:trPr>
          <w:cantSplit/>
        </w:trPr>
        <w:tc>
          <w:tcPr>
            <w:tcW w:w="7158" w:type="dxa"/>
          </w:tcPr>
          <w:p w:rsidR="009E3BD0" w:rsidRPr="0008389E" w:rsidRDefault="00C00705" w:rsidP="009E3BD0">
            <w:pPr>
              <w:rPr>
                <w:rFonts w:ascii="Arial" w:hAnsi="Arial"/>
                <w:b/>
                <w:sz w:val="28"/>
                <w:szCs w:val="28"/>
              </w:rPr>
            </w:pPr>
            <w:bookmarkStart w:id="4" w:name="F_sid_namn1"/>
            <w:bookmarkStart w:id="5" w:name="Text3"/>
            <w:bookmarkEnd w:id="4"/>
            <w:r>
              <w:rPr>
                <w:rFonts w:ascii="Arial" w:hAnsi="Arial"/>
                <w:b/>
                <w:sz w:val="28"/>
                <w:szCs w:val="28"/>
              </w:rPr>
              <w:t>Ö</w:t>
            </w:r>
            <w:r w:rsidR="009E3BD0" w:rsidRPr="0008389E">
              <w:rPr>
                <w:rFonts w:ascii="Arial" w:hAnsi="Arial"/>
                <w:b/>
                <w:sz w:val="28"/>
                <w:szCs w:val="28"/>
              </w:rPr>
              <w:t>versiktlig kartering av stabilitet</w:t>
            </w:r>
            <w:r w:rsidR="009E3BD0">
              <w:rPr>
                <w:rFonts w:ascii="Arial" w:hAnsi="Arial"/>
                <w:b/>
                <w:sz w:val="28"/>
                <w:szCs w:val="28"/>
              </w:rPr>
              <w:t>en i raviner och slänter i morän och grov sedimentjord</w:t>
            </w:r>
            <w:bookmarkEnd w:id="5"/>
          </w:p>
        </w:tc>
      </w:tr>
    </w:tbl>
    <w:p w:rsidR="009E3BD0" w:rsidRDefault="009E3BD0" w:rsidP="009E3BD0">
      <w:bookmarkStart w:id="6" w:name="F_sid_namn2"/>
      <w:bookmarkEnd w:id="6"/>
    </w:p>
    <w:p w:rsidR="009E3BD0" w:rsidRDefault="008C77A7" w:rsidP="009E3BD0">
      <w:r>
        <w:rPr>
          <w:noProof/>
        </w:rPr>
        <w:drawing>
          <wp:anchor distT="0" distB="0" distL="114300" distR="114300" simplePos="0" relativeHeight="251652608" behindDoc="0" locked="0" layoutInCell="1" allowOverlap="1">
            <wp:simplePos x="0" y="0"/>
            <wp:positionH relativeFrom="column">
              <wp:posOffset>384810</wp:posOffset>
            </wp:positionH>
            <wp:positionV relativeFrom="paragraph">
              <wp:posOffset>45720</wp:posOffset>
            </wp:positionV>
            <wp:extent cx="923925" cy="1123950"/>
            <wp:effectExtent l="0" t="0" r="9525" b="0"/>
            <wp:wrapSquare wrapText="bothSides"/>
            <wp:docPr id="368" name="Bild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BD0" w:rsidRDefault="009E3BD0" w:rsidP="009E3BD0">
      <w:bookmarkStart w:id="7" w:name="Logo"/>
      <w:bookmarkEnd w:id="7"/>
    </w:p>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tbl>
      <w:tblPr>
        <w:tblpPr w:leftFromText="142" w:rightFromText="142" w:vertAnchor="page" w:horzAnchor="margin" w:tblpXSpec="right" w:tblpY="15125"/>
        <w:tblW w:w="0" w:type="auto"/>
        <w:tblLayout w:type="fixed"/>
        <w:tblCellMar>
          <w:left w:w="70" w:type="dxa"/>
          <w:right w:w="70" w:type="dxa"/>
        </w:tblCellMar>
        <w:tblLook w:val="0000" w:firstRow="0" w:lastRow="0" w:firstColumn="0" w:lastColumn="0" w:noHBand="0" w:noVBand="0"/>
      </w:tblPr>
      <w:tblGrid>
        <w:gridCol w:w="1703"/>
      </w:tblGrid>
      <w:tr w:rsidR="009E3BD0" w:rsidTr="009E3BD0">
        <w:trPr>
          <w:cantSplit/>
        </w:trPr>
        <w:tc>
          <w:tcPr>
            <w:tcW w:w="1703" w:type="dxa"/>
          </w:tcPr>
          <w:p w:rsidR="009E3BD0" w:rsidRPr="00D96B9F" w:rsidRDefault="009E3BD0" w:rsidP="001135BD">
            <w:pPr>
              <w:jc w:val="right"/>
              <w:rPr>
                <w:rFonts w:ascii="Arial" w:hAnsi="Arial"/>
                <w:sz w:val="20"/>
              </w:rPr>
            </w:pPr>
            <w:r>
              <w:rPr>
                <w:rFonts w:ascii="Arial" w:hAnsi="Arial"/>
                <w:sz w:val="20"/>
              </w:rPr>
              <w:t>201</w:t>
            </w:r>
            <w:r w:rsidR="001135BD">
              <w:rPr>
                <w:rFonts w:ascii="Arial" w:hAnsi="Arial"/>
                <w:sz w:val="20"/>
              </w:rPr>
              <w:t>3-02-15</w:t>
            </w:r>
          </w:p>
        </w:tc>
      </w:tr>
    </w:tbl>
    <w:p w:rsidR="009E3BD0" w:rsidRDefault="009E3BD0" w:rsidP="009E3BD0">
      <w:pPr>
        <w:ind w:left="2724" w:firstLine="962"/>
        <w:jc w:val="both"/>
      </w:pPr>
    </w:p>
    <w:p w:rsidR="009E3BD0" w:rsidRDefault="008C77A7" w:rsidP="009E3BD0">
      <w:pPr>
        <w:ind w:left="2724" w:firstLine="395"/>
        <w:jc w:val="both"/>
      </w:pPr>
      <w:r>
        <w:rPr>
          <w:noProof/>
        </w:rPr>
        <w:drawing>
          <wp:inline distT="0" distB="0" distL="0" distR="0">
            <wp:extent cx="4552950" cy="3409950"/>
            <wp:effectExtent l="0" t="0" r="0" b="0"/>
            <wp:docPr id="3" name="Bild 3" descr="Hagfors aug 2012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fors aug 2012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2950" cy="3409950"/>
                    </a:xfrm>
                    <a:prstGeom prst="rect">
                      <a:avLst/>
                    </a:prstGeom>
                    <a:noFill/>
                    <a:ln>
                      <a:noFill/>
                    </a:ln>
                  </pic:spPr>
                </pic:pic>
              </a:graphicData>
            </a:graphic>
          </wp:inline>
        </w:drawing>
      </w:r>
    </w:p>
    <w:p w:rsidR="00416A19" w:rsidRDefault="00416A19" w:rsidP="009E3BD0">
      <w:pPr>
        <w:tabs>
          <w:tab w:val="right" w:pos="9923"/>
        </w:tabs>
        <w:ind w:left="2724" w:firstLine="395"/>
        <w:rPr>
          <w:rFonts w:ascii="Arial" w:hAnsi="Arial" w:cs="Arial"/>
          <w:sz w:val="16"/>
          <w:szCs w:val="16"/>
        </w:rPr>
      </w:pPr>
    </w:p>
    <w:p w:rsidR="009E3BD0" w:rsidRPr="00C83334" w:rsidRDefault="008C77A7" w:rsidP="009E3BD0">
      <w:pPr>
        <w:tabs>
          <w:tab w:val="right" w:pos="9923"/>
        </w:tabs>
        <w:ind w:left="2724" w:firstLine="395"/>
        <w:rPr>
          <w:rFonts w:ascii="Arial" w:hAnsi="Arial" w:cs="Arial"/>
          <w:sz w:val="16"/>
          <w:szCs w:val="16"/>
        </w:rPr>
        <w:sectPr w:rsidR="009E3BD0" w:rsidRPr="00C83334" w:rsidSect="009E3BD0">
          <w:headerReference w:type="default" r:id="rId12"/>
          <w:footerReference w:type="even" r:id="rId13"/>
          <w:footerReference w:type="default" r:id="rId14"/>
          <w:type w:val="oddPage"/>
          <w:pgSz w:w="11907" w:h="16840" w:code="9"/>
          <w:pgMar w:top="284" w:right="851" w:bottom="284" w:left="851" w:header="680" w:footer="397" w:gutter="0"/>
          <w:paperSrc w:first="7" w:other="7"/>
          <w:cols w:space="720"/>
          <w:titlePg/>
        </w:sectPr>
      </w:pPr>
      <w:r>
        <w:rPr>
          <w:noProof/>
        </w:rPr>
        <mc:AlternateContent>
          <mc:Choice Requires="wps">
            <w:drawing>
              <wp:anchor distT="0" distB="0" distL="114300" distR="114300" simplePos="0" relativeHeight="251651584" behindDoc="0" locked="0" layoutInCell="1" allowOverlap="1">
                <wp:simplePos x="0" y="0"/>
                <wp:positionH relativeFrom="column">
                  <wp:posOffset>126365</wp:posOffset>
                </wp:positionH>
                <wp:positionV relativeFrom="paragraph">
                  <wp:posOffset>1026160</wp:posOffset>
                </wp:positionV>
                <wp:extent cx="1885950" cy="742950"/>
                <wp:effectExtent l="0" t="0" r="0" b="0"/>
                <wp:wrapNone/>
                <wp:docPr id="24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Pr="00F531ED" w:rsidRDefault="00BA5557" w:rsidP="009E3BD0">
                            <w:pPr>
                              <w:jc w:val="center"/>
                              <w:rPr>
                                <w:rFonts w:ascii="Arial" w:hAnsi="Arial" w:cs="Arial"/>
                                <w:b/>
                                <w:color w:val="000080"/>
                                <w:sz w:val="18"/>
                                <w:szCs w:val="18"/>
                              </w:rPr>
                            </w:pPr>
                            <w:r w:rsidRPr="00F531ED">
                              <w:rPr>
                                <w:rFonts w:ascii="Arial" w:hAnsi="Arial" w:cs="Arial"/>
                                <w:b/>
                                <w:color w:val="000080"/>
                                <w:sz w:val="18"/>
                                <w:szCs w:val="18"/>
                              </w:rPr>
                              <w:t>Statens geotekniska institut</w:t>
                            </w:r>
                          </w:p>
                          <w:p w:rsidR="00BA5557" w:rsidRPr="00F531ED" w:rsidRDefault="00BA5557" w:rsidP="009E3BD0">
                            <w:pPr>
                              <w:jc w:val="center"/>
                              <w:rPr>
                                <w:rFonts w:ascii="Arial" w:hAnsi="Arial" w:cs="Arial"/>
                                <w:b/>
                                <w:color w:val="000080"/>
                                <w:sz w:val="18"/>
                                <w:szCs w:val="18"/>
                              </w:rPr>
                            </w:pPr>
                            <w:r w:rsidRPr="00F531ED">
                              <w:rPr>
                                <w:rFonts w:ascii="Arial" w:hAnsi="Arial" w:cs="Arial"/>
                                <w:b/>
                                <w:color w:val="000080"/>
                                <w:sz w:val="18"/>
                                <w:szCs w:val="18"/>
                              </w:rPr>
                              <w:t>Olaus Magnus väg 35</w:t>
                            </w:r>
                          </w:p>
                          <w:p w:rsidR="00BA5557" w:rsidRPr="00F531ED" w:rsidRDefault="00BA5557" w:rsidP="009E3BD0">
                            <w:pPr>
                              <w:jc w:val="center"/>
                              <w:rPr>
                                <w:rFonts w:ascii="Arial" w:hAnsi="Arial" w:cs="Arial"/>
                                <w:b/>
                                <w:color w:val="000080"/>
                                <w:sz w:val="18"/>
                                <w:szCs w:val="18"/>
                              </w:rPr>
                            </w:pPr>
                            <w:r w:rsidRPr="00F531ED">
                              <w:rPr>
                                <w:rFonts w:ascii="Arial" w:hAnsi="Arial" w:cs="Arial"/>
                                <w:b/>
                                <w:color w:val="000080"/>
                                <w:sz w:val="18"/>
                                <w:szCs w:val="18"/>
                              </w:rPr>
                              <w:t>581 93 Linköping</w:t>
                            </w:r>
                          </w:p>
                          <w:p w:rsidR="00BA5557" w:rsidRPr="00F531ED" w:rsidRDefault="00BA5557" w:rsidP="009E3BD0">
                            <w:pPr>
                              <w:jc w:val="center"/>
                              <w:rPr>
                                <w:rFonts w:ascii="Arial" w:hAnsi="Arial" w:cs="Arial"/>
                                <w:b/>
                                <w:color w:val="000080"/>
                                <w:sz w:val="18"/>
                                <w:szCs w:val="18"/>
                              </w:rPr>
                            </w:pPr>
                            <w:r w:rsidRPr="00F531ED">
                              <w:rPr>
                                <w:rFonts w:ascii="Arial" w:hAnsi="Arial" w:cs="Arial"/>
                                <w:b/>
                                <w:color w:val="000080"/>
                                <w:sz w:val="18"/>
                                <w:szCs w:val="18"/>
                              </w:rPr>
                              <w:t>Tel. 013-20 18 00</w:t>
                            </w:r>
                          </w:p>
                          <w:p w:rsidR="00BA5557" w:rsidRPr="00F531ED" w:rsidRDefault="00BA5557" w:rsidP="009E3BD0">
                            <w:pPr>
                              <w:jc w:val="center"/>
                              <w:rPr>
                                <w:rFonts w:ascii="Arial" w:hAnsi="Arial" w:cs="Arial"/>
                                <w:color w:val="000080"/>
                                <w:sz w:val="18"/>
                                <w:szCs w:val="18"/>
                              </w:rPr>
                            </w:pPr>
                            <w:r w:rsidRPr="00F531ED">
                              <w:rPr>
                                <w:rFonts w:ascii="Arial" w:hAnsi="Arial" w:cs="Arial"/>
                                <w:color w:val="000080"/>
                                <w:sz w:val="18"/>
                                <w:szCs w:val="18"/>
                              </w:rPr>
                              <w:t>www.swedgeo.se</w:t>
                            </w:r>
                          </w:p>
                          <w:p w:rsidR="00BA5557" w:rsidRDefault="00BA5557" w:rsidP="009E3BD0">
                            <w:pPr>
                              <w:jc w:val="center"/>
                              <w:rPr>
                                <w:rFonts w:ascii="Arial" w:hAnsi="Arial" w:cs="Arial"/>
                                <w:b/>
                                <w:color w:val="000080"/>
                                <w:sz w:val="16"/>
                                <w:szCs w:val="16"/>
                              </w:rPr>
                            </w:pPr>
                          </w:p>
                          <w:p w:rsidR="00BA5557" w:rsidRDefault="00BA5557" w:rsidP="009E3BD0">
                            <w:pPr>
                              <w:jc w:val="center"/>
                              <w:rPr>
                                <w:rFonts w:ascii="Arial" w:hAnsi="Arial" w:cs="Arial"/>
                                <w:b/>
                                <w:color w:val="000080"/>
                                <w:sz w:val="16"/>
                                <w:szCs w:val="16"/>
                              </w:rPr>
                            </w:pPr>
                          </w:p>
                          <w:p w:rsidR="00BA5557" w:rsidRPr="00B10A37" w:rsidRDefault="00BA5557" w:rsidP="009E3BD0">
                            <w:pPr>
                              <w:jc w:val="center"/>
                              <w:rPr>
                                <w:rFonts w:ascii="Arial" w:hAnsi="Arial" w:cs="Arial"/>
                                <w:b/>
                                <w:color w:val="00008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026" type="#_x0000_t202" style="position:absolute;left:0;text-align:left;margin-left:9.95pt;margin-top:80.8pt;width:148.5pt;height:5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z8tQ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" filled="f" stroked="f">
                <v:textbox>
                  <w:txbxContent>
                    <w:p w:rsidR="00BA5557" w:rsidRPr="00F531ED" w:rsidRDefault="00BA5557" w:rsidP="009E3BD0">
                      <w:pPr>
                        <w:jc w:val="center"/>
                        <w:rPr>
                          <w:rFonts w:ascii="Arial" w:hAnsi="Arial" w:cs="Arial"/>
                          <w:b/>
                          <w:color w:val="000080"/>
                          <w:sz w:val="18"/>
                          <w:szCs w:val="18"/>
                        </w:rPr>
                      </w:pPr>
                      <w:r w:rsidRPr="00F531ED">
                        <w:rPr>
                          <w:rFonts w:ascii="Arial" w:hAnsi="Arial" w:cs="Arial"/>
                          <w:b/>
                          <w:color w:val="000080"/>
                          <w:sz w:val="18"/>
                          <w:szCs w:val="18"/>
                        </w:rPr>
                        <w:t>Statens geotekniska inst</w:t>
                      </w:r>
                      <w:r w:rsidRPr="00F531ED">
                        <w:rPr>
                          <w:rFonts w:ascii="Arial" w:hAnsi="Arial" w:cs="Arial"/>
                          <w:b/>
                          <w:color w:val="000080"/>
                          <w:sz w:val="18"/>
                          <w:szCs w:val="18"/>
                        </w:rPr>
                        <w:t>i</w:t>
                      </w:r>
                      <w:r w:rsidRPr="00F531ED">
                        <w:rPr>
                          <w:rFonts w:ascii="Arial" w:hAnsi="Arial" w:cs="Arial"/>
                          <w:b/>
                          <w:color w:val="000080"/>
                          <w:sz w:val="18"/>
                          <w:szCs w:val="18"/>
                        </w:rPr>
                        <w:t>tut</w:t>
                      </w:r>
                    </w:p>
                    <w:p w:rsidR="00BA5557" w:rsidRPr="00F531ED" w:rsidRDefault="00BA5557" w:rsidP="009E3BD0">
                      <w:pPr>
                        <w:jc w:val="center"/>
                        <w:rPr>
                          <w:rFonts w:ascii="Arial" w:hAnsi="Arial" w:cs="Arial"/>
                          <w:b/>
                          <w:color w:val="000080"/>
                          <w:sz w:val="18"/>
                          <w:szCs w:val="18"/>
                        </w:rPr>
                      </w:pPr>
                      <w:r w:rsidRPr="00F531ED">
                        <w:rPr>
                          <w:rFonts w:ascii="Arial" w:hAnsi="Arial" w:cs="Arial"/>
                          <w:b/>
                          <w:color w:val="000080"/>
                          <w:sz w:val="18"/>
                          <w:szCs w:val="18"/>
                        </w:rPr>
                        <w:t>Olaus Magnus väg 35</w:t>
                      </w:r>
                    </w:p>
                    <w:p w:rsidR="00BA5557" w:rsidRPr="00F531ED" w:rsidRDefault="00BA5557" w:rsidP="009E3BD0">
                      <w:pPr>
                        <w:jc w:val="center"/>
                        <w:rPr>
                          <w:rFonts w:ascii="Arial" w:hAnsi="Arial" w:cs="Arial"/>
                          <w:b/>
                          <w:color w:val="000080"/>
                          <w:sz w:val="18"/>
                          <w:szCs w:val="18"/>
                        </w:rPr>
                      </w:pPr>
                      <w:r w:rsidRPr="00F531ED">
                        <w:rPr>
                          <w:rFonts w:ascii="Arial" w:hAnsi="Arial" w:cs="Arial"/>
                          <w:b/>
                          <w:color w:val="000080"/>
                          <w:sz w:val="18"/>
                          <w:szCs w:val="18"/>
                        </w:rPr>
                        <w:t>581 93 Linköping</w:t>
                      </w:r>
                    </w:p>
                    <w:p w:rsidR="00BA5557" w:rsidRPr="00F531ED" w:rsidRDefault="00BA5557" w:rsidP="009E3BD0">
                      <w:pPr>
                        <w:jc w:val="center"/>
                        <w:rPr>
                          <w:rFonts w:ascii="Arial" w:hAnsi="Arial" w:cs="Arial"/>
                          <w:b/>
                          <w:color w:val="000080"/>
                          <w:sz w:val="18"/>
                          <w:szCs w:val="18"/>
                        </w:rPr>
                      </w:pPr>
                      <w:r w:rsidRPr="00F531ED">
                        <w:rPr>
                          <w:rFonts w:ascii="Arial" w:hAnsi="Arial" w:cs="Arial"/>
                          <w:b/>
                          <w:color w:val="000080"/>
                          <w:sz w:val="18"/>
                          <w:szCs w:val="18"/>
                        </w:rPr>
                        <w:t>Tel. 013-20 18 00</w:t>
                      </w:r>
                    </w:p>
                    <w:p w:rsidR="00BA5557" w:rsidRPr="00F531ED" w:rsidRDefault="00BA5557" w:rsidP="009E3BD0">
                      <w:pPr>
                        <w:jc w:val="center"/>
                        <w:rPr>
                          <w:rFonts w:ascii="Arial" w:hAnsi="Arial" w:cs="Arial"/>
                          <w:color w:val="000080"/>
                          <w:sz w:val="18"/>
                          <w:szCs w:val="18"/>
                        </w:rPr>
                      </w:pPr>
                      <w:r w:rsidRPr="00F531ED">
                        <w:rPr>
                          <w:rFonts w:ascii="Arial" w:hAnsi="Arial" w:cs="Arial"/>
                          <w:color w:val="000080"/>
                          <w:sz w:val="18"/>
                          <w:szCs w:val="18"/>
                        </w:rPr>
                        <w:t>www.swedgeo.se</w:t>
                      </w:r>
                    </w:p>
                    <w:p w:rsidR="00BA5557" w:rsidRDefault="00BA5557" w:rsidP="009E3BD0">
                      <w:pPr>
                        <w:jc w:val="center"/>
                        <w:rPr>
                          <w:rFonts w:ascii="Arial" w:hAnsi="Arial" w:cs="Arial"/>
                          <w:b/>
                          <w:color w:val="000080"/>
                          <w:sz w:val="16"/>
                          <w:szCs w:val="16"/>
                        </w:rPr>
                      </w:pPr>
                    </w:p>
                    <w:p w:rsidR="00BA5557" w:rsidRDefault="00BA5557" w:rsidP="009E3BD0">
                      <w:pPr>
                        <w:jc w:val="center"/>
                        <w:rPr>
                          <w:rFonts w:ascii="Arial" w:hAnsi="Arial" w:cs="Arial"/>
                          <w:b/>
                          <w:color w:val="000080"/>
                          <w:sz w:val="16"/>
                          <w:szCs w:val="16"/>
                        </w:rPr>
                      </w:pPr>
                    </w:p>
                    <w:p w:rsidR="00BA5557" w:rsidRPr="00B10A37" w:rsidRDefault="00BA5557" w:rsidP="009E3BD0">
                      <w:pPr>
                        <w:jc w:val="center"/>
                        <w:rPr>
                          <w:rFonts w:ascii="Arial" w:hAnsi="Arial" w:cs="Arial"/>
                          <w:b/>
                          <w:color w:val="000080"/>
                          <w:sz w:val="16"/>
                          <w:szCs w:val="16"/>
                        </w:rPr>
                      </w:pPr>
                    </w:p>
                  </w:txbxContent>
                </v:textbox>
              </v:shape>
            </w:pict>
          </mc:Fallback>
        </mc:AlternateContent>
      </w:r>
      <w:r w:rsidR="00416A19">
        <w:rPr>
          <w:rFonts w:ascii="Arial" w:hAnsi="Arial" w:cs="Arial"/>
          <w:sz w:val="16"/>
          <w:szCs w:val="16"/>
        </w:rPr>
        <w:t xml:space="preserve">Brant slänt ner mot bebyggelsen i Norra </w:t>
      </w:r>
      <w:proofErr w:type="spellStart"/>
      <w:r w:rsidR="00416A19">
        <w:rPr>
          <w:rFonts w:ascii="Arial" w:hAnsi="Arial" w:cs="Arial"/>
          <w:sz w:val="16"/>
          <w:szCs w:val="16"/>
        </w:rPr>
        <w:t>Loffstrand</w:t>
      </w:r>
      <w:proofErr w:type="spellEnd"/>
      <w:r w:rsidR="00416A19">
        <w:rPr>
          <w:rFonts w:ascii="Arial" w:hAnsi="Arial" w:cs="Arial"/>
          <w:sz w:val="16"/>
          <w:szCs w:val="16"/>
        </w:rPr>
        <w:t>, Hagfors</w:t>
      </w:r>
      <w:r w:rsidR="009E3BD0">
        <w:rPr>
          <w:rFonts w:ascii="Arial" w:hAnsi="Arial" w:cs="Arial"/>
          <w:sz w:val="16"/>
          <w:szCs w:val="16"/>
        </w:rPr>
        <w:t xml:space="preserve"> kommun</w:t>
      </w:r>
      <w:r w:rsidR="009E3BD0" w:rsidRPr="00C83334">
        <w:rPr>
          <w:rFonts w:ascii="Arial" w:hAnsi="Arial" w:cs="Arial"/>
          <w:sz w:val="16"/>
          <w:szCs w:val="16"/>
        </w:rPr>
        <w:t xml:space="preserve">. </w:t>
      </w:r>
      <w:r w:rsidR="009E3BD0">
        <w:rPr>
          <w:rFonts w:ascii="Arial" w:hAnsi="Arial" w:cs="Arial"/>
          <w:sz w:val="16"/>
          <w:szCs w:val="16"/>
        </w:rPr>
        <w:t xml:space="preserve">  </w:t>
      </w:r>
      <w:r w:rsidR="009E3BD0">
        <w:rPr>
          <w:rFonts w:ascii="Arial" w:hAnsi="Arial" w:cs="Arial"/>
          <w:sz w:val="16"/>
          <w:szCs w:val="16"/>
        </w:rPr>
        <w:tab/>
        <w:t xml:space="preserve"> </w:t>
      </w:r>
      <w:r w:rsidR="009E3BD0" w:rsidRPr="00C83334">
        <w:rPr>
          <w:rFonts w:ascii="Arial" w:hAnsi="Arial" w:cs="Arial"/>
          <w:sz w:val="16"/>
          <w:szCs w:val="16"/>
        </w:rPr>
        <w:t>Foto</w:t>
      </w:r>
      <w:r w:rsidR="009E3BD0">
        <w:rPr>
          <w:rFonts w:ascii="Arial" w:hAnsi="Arial" w:cs="Arial"/>
          <w:sz w:val="16"/>
          <w:szCs w:val="16"/>
        </w:rPr>
        <w:t xml:space="preserve">: </w:t>
      </w:r>
      <w:r w:rsidR="00416A19">
        <w:rPr>
          <w:rFonts w:ascii="Arial" w:hAnsi="Arial" w:cs="Arial"/>
          <w:sz w:val="16"/>
          <w:szCs w:val="16"/>
        </w:rPr>
        <w:t>S</w:t>
      </w:r>
      <w:r w:rsidR="009E3BD0" w:rsidRPr="00C83334">
        <w:rPr>
          <w:rFonts w:ascii="Arial" w:hAnsi="Arial" w:cs="Arial"/>
          <w:sz w:val="16"/>
          <w:szCs w:val="16"/>
        </w:rPr>
        <w:t>GI</w:t>
      </w:r>
    </w:p>
    <w:tbl>
      <w:tblPr>
        <w:tblpPr w:leftFromText="142" w:rightFromText="142" w:vertAnchor="page" w:horzAnchor="page" w:tblpXSpec="center" w:tblpY="13609"/>
        <w:tblW w:w="0" w:type="auto"/>
        <w:tblLayout w:type="fixed"/>
        <w:tblCellMar>
          <w:left w:w="70" w:type="dxa"/>
          <w:right w:w="70" w:type="dxa"/>
        </w:tblCellMar>
        <w:tblLook w:val="0000" w:firstRow="0" w:lastRow="0" w:firstColumn="0" w:lastColumn="0" w:noHBand="0" w:noVBand="0"/>
      </w:tblPr>
      <w:tblGrid>
        <w:gridCol w:w="2055"/>
        <w:gridCol w:w="4580"/>
      </w:tblGrid>
      <w:tr w:rsidR="009E3BD0" w:rsidTr="009E3BD0">
        <w:trPr>
          <w:cantSplit/>
          <w:trHeight w:val="368"/>
        </w:trPr>
        <w:tc>
          <w:tcPr>
            <w:tcW w:w="2055" w:type="dxa"/>
            <w:vAlign w:val="center"/>
          </w:tcPr>
          <w:p w:rsidR="009E3BD0" w:rsidRPr="00E22090" w:rsidRDefault="009E3BD0" w:rsidP="009E3BD0">
            <w:pPr>
              <w:rPr>
                <w:rFonts w:ascii="Arial" w:hAnsi="Arial" w:cs="Arial"/>
                <w:b/>
                <w:sz w:val="20"/>
              </w:rPr>
            </w:pPr>
            <w:r>
              <w:rPr>
                <w:rFonts w:ascii="Arial" w:hAnsi="Arial" w:cs="Arial"/>
                <w:b/>
                <w:sz w:val="20"/>
              </w:rPr>
              <w:lastRenderedPageBreak/>
              <w:t>Datum:</w:t>
            </w:r>
          </w:p>
        </w:tc>
        <w:tc>
          <w:tcPr>
            <w:tcW w:w="4580" w:type="dxa"/>
            <w:vAlign w:val="center"/>
          </w:tcPr>
          <w:p w:rsidR="009E3BD0" w:rsidRPr="00E22090" w:rsidRDefault="009E3BD0" w:rsidP="008457F7">
            <w:pPr>
              <w:rPr>
                <w:rFonts w:ascii="Arial" w:hAnsi="Arial" w:cs="Arial"/>
                <w:sz w:val="20"/>
              </w:rPr>
            </w:pPr>
            <w:bookmarkStart w:id="8" w:name="Datum"/>
            <w:bookmarkEnd w:id="8"/>
            <w:r>
              <w:rPr>
                <w:rFonts w:ascii="Arial" w:hAnsi="Arial" w:cs="Arial"/>
                <w:sz w:val="20"/>
              </w:rPr>
              <w:t>201</w:t>
            </w:r>
            <w:r w:rsidR="008457F7">
              <w:rPr>
                <w:rFonts w:ascii="Arial" w:hAnsi="Arial" w:cs="Arial"/>
                <w:sz w:val="20"/>
              </w:rPr>
              <w:t>3-02-15</w:t>
            </w:r>
          </w:p>
        </w:tc>
      </w:tr>
      <w:tr w:rsidR="009E3BD0" w:rsidTr="009E3BD0">
        <w:trPr>
          <w:cantSplit/>
          <w:trHeight w:val="368"/>
        </w:trPr>
        <w:tc>
          <w:tcPr>
            <w:tcW w:w="2055" w:type="dxa"/>
            <w:vAlign w:val="center"/>
          </w:tcPr>
          <w:p w:rsidR="009E3BD0" w:rsidRPr="00E22090" w:rsidRDefault="009E3BD0" w:rsidP="009E3BD0">
            <w:pPr>
              <w:rPr>
                <w:rFonts w:ascii="Arial" w:hAnsi="Arial" w:cs="Arial"/>
                <w:b/>
                <w:sz w:val="20"/>
              </w:rPr>
            </w:pPr>
            <w:r w:rsidRPr="00E22090">
              <w:rPr>
                <w:rFonts w:ascii="Arial" w:hAnsi="Arial" w:cs="Arial"/>
                <w:b/>
                <w:sz w:val="20"/>
              </w:rPr>
              <w:t>Uppdragsansvarig:</w:t>
            </w:r>
          </w:p>
        </w:tc>
        <w:tc>
          <w:tcPr>
            <w:tcW w:w="4580" w:type="dxa"/>
            <w:shd w:val="clear" w:color="auto" w:fill="auto"/>
            <w:vAlign w:val="center"/>
          </w:tcPr>
          <w:p w:rsidR="009E3BD0" w:rsidRPr="00E22090" w:rsidRDefault="009E3BD0" w:rsidP="009E3BD0">
            <w:pPr>
              <w:rPr>
                <w:rFonts w:ascii="Arial" w:hAnsi="Arial" w:cs="Arial"/>
                <w:sz w:val="20"/>
              </w:rPr>
            </w:pPr>
            <w:bookmarkStart w:id="9" w:name="F_sid_dnum"/>
            <w:bookmarkEnd w:id="9"/>
            <w:smartTag w:uri="urn:schemas-microsoft-com:office:smarttags" w:element="PersonName">
              <w:r>
                <w:rPr>
                  <w:rFonts w:ascii="Arial" w:hAnsi="Arial" w:cs="Arial"/>
                  <w:sz w:val="20"/>
                </w:rPr>
                <w:t xml:space="preserve">Ann-Christine </w:t>
              </w:r>
              <w:proofErr w:type="spellStart"/>
              <w:r>
                <w:rPr>
                  <w:rFonts w:ascii="Arial" w:hAnsi="Arial" w:cs="Arial"/>
                  <w:sz w:val="20"/>
                </w:rPr>
                <w:t>Hågeryd</w:t>
              </w:r>
            </w:smartTag>
            <w:proofErr w:type="spellEnd"/>
          </w:p>
        </w:tc>
      </w:tr>
      <w:tr w:rsidR="009E3BD0" w:rsidTr="009E3BD0">
        <w:trPr>
          <w:cantSplit/>
          <w:trHeight w:val="368"/>
        </w:trPr>
        <w:tc>
          <w:tcPr>
            <w:tcW w:w="2055" w:type="dxa"/>
            <w:vAlign w:val="center"/>
          </w:tcPr>
          <w:p w:rsidR="009E3BD0" w:rsidRPr="00E22090" w:rsidRDefault="009E3BD0" w:rsidP="009E3BD0">
            <w:pPr>
              <w:rPr>
                <w:rFonts w:ascii="Arial" w:hAnsi="Arial" w:cs="Arial"/>
                <w:b/>
                <w:sz w:val="20"/>
              </w:rPr>
            </w:pPr>
            <w:r>
              <w:rPr>
                <w:rFonts w:ascii="Arial" w:hAnsi="Arial" w:cs="Arial"/>
                <w:b/>
                <w:sz w:val="20"/>
              </w:rPr>
              <w:t>Handläggare:</w:t>
            </w:r>
          </w:p>
        </w:tc>
        <w:tc>
          <w:tcPr>
            <w:tcW w:w="4580" w:type="dxa"/>
            <w:shd w:val="clear" w:color="auto" w:fill="auto"/>
            <w:vAlign w:val="center"/>
          </w:tcPr>
          <w:p w:rsidR="009E3BD0" w:rsidRPr="002D39FA" w:rsidRDefault="008457F7" w:rsidP="008457F7">
            <w:pPr>
              <w:rPr>
                <w:rFonts w:ascii="Arial" w:hAnsi="Arial" w:cs="Arial"/>
                <w:sz w:val="20"/>
              </w:rPr>
            </w:pPr>
            <w:r>
              <w:rPr>
                <w:rFonts w:ascii="Arial" w:hAnsi="Arial" w:cs="Arial"/>
                <w:sz w:val="20"/>
              </w:rPr>
              <w:t xml:space="preserve">Karin Lundström, </w:t>
            </w:r>
            <w:r w:rsidR="004A32DA">
              <w:rPr>
                <w:rFonts w:ascii="Arial" w:hAnsi="Arial" w:cs="Arial"/>
                <w:sz w:val="20"/>
              </w:rPr>
              <w:t xml:space="preserve">A-C </w:t>
            </w:r>
            <w:proofErr w:type="spellStart"/>
            <w:r w:rsidR="004A32DA">
              <w:rPr>
                <w:rFonts w:ascii="Arial" w:hAnsi="Arial" w:cs="Arial"/>
                <w:sz w:val="20"/>
              </w:rPr>
              <w:t>Hågeryd</w:t>
            </w:r>
            <w:proofErr w:type="spellEnd"/>
          </w:p>
        </w:tc>
      </w:tr>
      <w:tr w:rsidR="009E3BD0" w:rsidTr="009E3BD0">
        <w:trPr>
          <w:cantSplit/>
          <w:trHeight w:val="368"/>
        </w:trPr>
        <w:tc>
          <w:tcPr>
            <w:tcW w:w="2055" w:type="dxa"/>
            <w:vAlign w:val="center"/>
          </w:tcPr>
          <w:p w:rsidR="009E3BD0" w:rsidRPr="00E22090" w:rsidRDefault="009E3BD0" w:rsidP="009E3BD0">
            <w:pPr>
              <w:rPr>
                <w:rFonts w:ascii="Arial" w:hAnsi="Arial" w:cs="Arial"/>
                <w:b/>
                <w:sz w:val="20"/>
              </w:rPr>
            </w:pPr>
            <w:r>
              <w:rPr>
                <w:rFonts w:ascii="Arial" w:hAnsi="Arial" w:cs="Arial"/>
                <w:b/>
                <w:sz w:val="20"/>
              </w:rPr>
              <w:t>Granskare:</w:t>
            </w:r>
          </w:p>
        </w:tc>
        <w:tc>
          <w:tcPr>
            <w:tcW w:w="4580" w:type="dxa"/>
            <w:shd w:val="clear" w:color="auto" w:fill="auto"/>
            <w:vAlign w:val="center"/>
          </w:tcPr>
          <w:p w:rsidR="009E3BD0" w:rsidRPr="002D39FA" w:rsidRDefault="008457F7" w:rsidP="009E3BD0">
            <w:pPr>
              <w:rPr>
                <w:rFonts w:ascii="Arial" w:hAnsi="Arial" w:cs="Arial"/>
                <w:sz w:val="20"/>
              </w:rPr>
            </w:pPr>
            <w:r>
              <w:rPr>
                <w:rFonts w:ascii="Arial" w:hAnsi="Arial" w:cs="Arial"/>
                <w:sz w:val="20"/>
              </w:rPr>
              <w:t>Jan Fallsvik</w:t>
            </w:r>
          </w:p>
        </w:tc>
      </w:tr>
      <w:tr w:rsidR="009E3BD0" w:rsidTr="009E3BD0">
        <w:trPr>
          <w:cantSplit/>
          <w:trHeight w:val="368"/>
        </w:trPr>
        <w:tc>
          <w:tcPr>
            <w:tcW w:w="2055" w:type="dxa"/>
            <w:vAlign w:val="center"/>
          </w:tcPr>
          <w:p w:rsidR="009E3BD0" w:rsidRPr="00E22090" w:rsidRDefault="009E3BD0" w:rsidP="009E3BD0">
            <w:pPr>
              <w:rPr>
                <w:rFonts w:ascii="Arial" w:hAnsi="Arial" w:cs="Arial"/>
                <w:b/>
                <w:sz w:val="20"/>
              </w:rPr>
            </w:pPr>
            <w:proofErr w:type="spellStart"/>
            <w:r w:rsidRPr="00E22090">
              <w:rPr>
                <w:rFonts w:ascii="Arial" w:hAnsi="Arial" w:cs="Arial"/>
                <w:b/>
                <w:sz w:val="20"/>
              </w:rPr>
              <w:t>Diarienr</w:t>
            </w:r>
            <w:proofErr w:type="spellEnd"/>
            <w:r w:rsidRPr="00E22090">
              <w:rPr>
                <w:rFonts w:ascii="Arial" w:hAnsi="Arial" w:cs="Arial"/>
                <w:b/>
                <w:sz w:val="20"/>
              </w:rPr>
              <w:t>:</w:t>
            </w:r>
          </w:p>
        </w:tc>
        <w:tc>
          <w:tcPr>
            <w:tcW w:w="4580" w:type="dxa"/>
            <w:shd w:val="clear" w:color="auto" w:fill="auto"/>
            <w:vAlign w:val="center"/>
          </w:tcPr>
          <w:p w:rsidR="009E3BD0" w:rsidRPr="002D39FA" w:rsidRDefault="009E3BD0" w:rsidP="001135BD">
            <w:pPr>
              <w:rPr>
                <w:rFonts w:ascii="Arial" w:hAnsi="Arial" w:cs="Arial"/>
                <w:sz w:val="20"/>
              </w:rPr>
            </w:pPr>
            <w:bookmarkStart w:id="10" w:name="k_person1"/>
            <w:bookmarkEnd w:id="10"/>
            <w:r w:rsidRPr="002D39FA">
              <w:rPr>
                <w:rFonts w:ascii="Arial" w:hAnsi="Arial" w:cs="Arial"/>
                <w:sz w:val="20"/>
              </w:rPr>
              <w:t>2</w:t>
            </w:r>
            <w:r w:rsidR="008457F7">
              <w:rPr>
                <w:rFonts w:ascii="Arial" w:hAnsi="Arial" w:cs="Arial"/>
                <w:sz w:val="20"/>
              </w:rPr>
              <w:t>.1-1202-011</w:t>
            </w:r>
            <w:r w:rsidR="001135BD">
              <w:rPr>
                <w:rFonts w:ascii="Arial" w:hAnsi="Arial" w:cs="Arial"/>
                <w:sz w:val="20"/>
              </w:rPr>
              <w:t>1</w:t>
            </w:r>
          </w:p>
        </w:tc>
      </w:tr>
      <w:tr w:rsidR="009E3BD0" w:rsidTr="009E3BD0">
        <w:trPr>
          <w:cantSplit/>
          <w:trHeight w:val="368"/>
        </w:trPr>
        <w:tc>
          <w:tcPr>
            <w:tcW w:w="2055" w:type="dxa"/>
            <w:vAlign w:val="center"/>
          </w:tcPr>
          <w:p w:rsidR="009E3BD0" w:rsidRPr="00E22090" w:rsidRDefault="009E3BD0" w:rsidP="009E3BD0">
            <w:pPr>
              <w:rPr>
                <w:rFonts w:ascii="Arial" w:hAnsi="Arial" w:cs="Arial"/>
                <w:b/>
                <w:sz w:val="20"/>
              </w:rPr>
            </w:pPr>
            <w:proofErr w:type="spellStart"/>
            <w:r w:rsidRPr="00E22090">
              <w:rPr>
                <w:rFonts w:ascii="Arial" w:hAnsi="Arial" w:cs="Arial"/>
                <w:b/>
                <w:sz w:val="20"/>
              </w:rPr>
              <w:t>Uppdragsnr</w:t>
            </w:r>
            <w:proofErr w:type="spellEnd"/>
            <w:r w:rsidRPr="00E22090">
              <w:rPr>
                <w:rFonts w:ascii="Arial" w:hAnsi="Arial" w:cs="Arial"/>
                <w:b/>
                <w:sz w:val="20"/>
              </w:rPr>
              <w:t>:</w:t>
            </w:r>
          </w:p>
        </w:tc>
        <w:tc>
          <w:tcPr>
            <w:tcW w:w="4580" w:type="dxa"/>
            <w:shd w:val="clear" w:color="auto" w:fill="auto"/>
            <w:vAlign w:val="center"/>
          </w:tcPr>
          <w:p w:rsidR="009E3BD0" w:rsidRPr="002D39FA" w:rsidRDefault="009E3BD0" w:rsidP="001135BD">
            <w:pPr>
              <w:rPr>
                <w:rFonts w:ascii="Arial" w:hAnsi="Arial" w:cs="Arial"/>
                <w:sz w:val="20"/>
              </w:rPr>
            </w:pPr>
            <w:bookmarkStart w:id="11" w:name="k_person2"/>
            <w:bookmarkEnd w:id="11"/>
            <w:r w:rsidRPr="002D39FA">
              <w:rPr>
                <w:rFonts w:ascii="Arial" w:hAnsi="Arial" w:cs="Arial"/>
                <w:sz w:val="20"/>
              </w:rPr>
              <w:t>14</w:t>
            </w:r>
            <w:r w:rsidR="008457F7">
              <w:rPr>
                <w:rFonts w:ascii="Arial" w:hAnsi="Arial" w:cs="Arial"/>
                <w:sz w:val="20"/>
              </w:rPr>
              <w:t>7</w:t>
            </w:r>
            <w:r w:rsidR="001135BD">
              <w:rPr>
                <w:rFonts w:ascii="Arial" w:hAnsi="Arial" w:cs="Arial"/>
                <w:sz w:val="20"/>
              </w:rPr>
              <w:t>40</w:t>
            </w:r>
          </w:p>
        </w:tc>
      </w:tr>
    </w:tbl>
    <w:p w:rsidR="009E3BD0" w:rsidRDefault="009E3BD0" w:rsidP="009E3BD0">
      <w:pPr>
        <w:sectPr w:rsidR="009E3BD0" w:rsidSect="000C20C3">
          <w:headerReference w:type="even" r:id="rId15"/>
          <w:type w:val="evenPage"/>
          <w:pgSz w:w="11907" w:h="16840" w:code="9"/>
          <w:pgMar w:top="1701" w:right="850" w:bottom="1134" w:left="1276" w:header="680" w:footer="397" w:gutter="0"/>
          <w:paperSrc w:first="265" w:other="265"/>
          <w:pgNumType w:start="2"/>
          <w:cols w:space="720"/>
        </w:sectPr>
      </w:pPr>
    </w:p>
    <w:p w:rsidR="009E3BD0" w:rsidRDefault="009E3BD0" w:rsidP="009E3BD0">
      <w:pPr>
        <w:rPr>
          <w:rFonts w:ascii="Arial" w:hAnsi="Arial" w:cs="Arial"/>
          <w:b/>
          <w:caps/>
        </w:rPr>
      </w:pPr>
    </w:p>
    <w:p w:rsidR="009E3BD0" w:rsidRDefault="009E3BD0" w:rsidP="009E3BD0">
      <w:pPr>
        <w:rPr>
          <w:rFonts w:ascii="Arial" w:hAnsi="Arial" w:cs="Arial"/>
          <w:b/>
          <w:caps/>
        </w:rPr>
      </w:pPr>
      <w:r w:rsidRPr="00DF64E1">
        <w:rPr>
          <w:rFonts w:ascii="Arial" w:hAnsi="Arial" w:cs="Arial"/>
          <w:b/>
          <w:caps/>
        </w:rPr>
        <w:t>Innehållsförteckning</w:t>
      </w:r>
    </w:p>
    <w:p w:rsidR="009E3BD0" w:rsidRPr="00DF64E1" w:rsidRDefault="009E3BD0" w:rsidP="009E3BD0">
      <w:pPr>
        <w:rPr>
          <w:rFonts w:ascii="Arial" w:hAnsi="Arial" w:cs="Arial"/>
          <w:caps/>
        </w:rPr>
      </w:pPr>
    </w:p>
    <w:p w:rsidR="00B86CA0" w:rsidRPr="00A209D6" w:rsidRDefault="009E3BD0">
      <w:pPr>
        <w:pStyle w:val="Innehll1"/>
        <w:rPr>
          <w:rFonts w:ascii="Calibri" w:hAnsi="Calibri"/>
          <w:b w:val="0"/>
          <w:caps w:val="0"/>
          <w:noProof/>
          <w:sz w:val="22"/>
          <w:szCs w:val="22"/>
        </w:rPr>
      </w:pPr>
      <w:r>
        <w:fldChar w:fldCharType="begin"/>
      </w:r>
      <w:r>
        <w:instrText xml:space="preserve"> TOC \o "1-4" \h \z \u </w:instrText>
      </w:r>
      <w:r>
        <w:fldChar w:fldCharType="separate"/>
      </w:r>
      <w:hyperlink w:anchor="_Toc338851018" w:history="1">
        <w:r w:rsidR="00B86CA0" w:rsidRPr="007C58EC">
          <w:rPr>
            <w:rStyle w:val="Hyperlnk"/>
            <w:noProof/>
          </w:rPr>
          <w:t>1</w:t>
        </w:r>
        <w:r w:rsidR="00B86CA0" w:rsidRPr="00A209D6">
          <w:rPr>
            <w:rFonts w:ascii="Calibri" w:hAnsi="Calibri"/>
            <w:b w:val="0"/>
            <w:caps w:val="0"/>
            <w:noProof/>
            <w:sz w:val="22"/>
            <w:szCs w:val="22"/>
          </w:rPr>
          <w:tab/>
        </w:r>
        <w:r w:rsidR="00B86CA0" w:rsidRPr="007C58EC">
          <w:rPr>
            <w:rStyle w:val="Hyperlnk"/>
            <w:noProof/>
          </w:rPr>
          <w:t>UPPDRAG</w:t>
        </w:r>
        <w:r w:rsidR="00B86CA0">
          <w:rPr>
            <w:noProof/>
            <w:webHidden/>
          </w:rPr>
          <w:tab/>
        </w:r>
        <w:r w:rsidR="00B86CA0">
          <w:rPr>
            <w:noProof/>
            <w:webHidden/>
          </w:rPr>
          <w:fldChar w:fldCharType="begin"/>
        </w:r>
        <w:r w:rsidR="00B86CA0">
          <w:rPr>
            <w:noProof/>
            <w:webHidden/>
          </w:rPr>
          <w:instrText xml:space="preserve"> PAGEREF _Toc338851018 \h </w:instrText>
        </w:r>
        <w:r w:rsidR="00B86CA0">
          <w:rPr>
            <w:noProof/>
            <w:webHidden/>
          </w:rPr>
        </w:r>
        <w:r w:rsidR="00B86CA0">
          <w:rPr>
            <w:noProof/>
            <w:webHidden/>
          </w:rPr>
          <w:fldChar w:fldCharType="separate"/>
        </w:r>
        <w:r w:rsidR="001946E4">
          <w:rPr>
            <w:noProof/>
            <w:webHidden/>
          </w:rPr>
          <w:t>5</w:t>
        </w:r>
        <w:r w:rsidR="00B86CA0">
          <w:rPr>
            <w:noProof/>
            <w:webHidden/>
          </w:rPr>
          <w:fldChar w:fldCharType="end"/>
        </w:r>
      </w:hyperlink>
    </w:p>
    <w:p w:rsidR="00B86CA0" w:rsidRPr="00A209D6" w:rsidRDefault="004941E6">
      <w:pPr>
        <w:pStyle w:val="Innehll1"/>
        <w:rPr>
          <w:rFonts w:ascii="Calibri" w:hAnsi="Calibri"/>
          <w:b w:val="0"/>
          <w:caps w:val="0"/>
          <w:noProof/>
          <w:sz w:val="22"/>
          <w:szCs w:val="22"/>
        </w:rPr>
      </w:pPr>
      <w:hyperlink w:anchor="_Toc338851019" w:history="1">
        <w:r w:rsidR="00B86CA0" w:rsidRPr="007C58EC">
          <w:rPr>
            <w:rStyle w:val="Hyperlnk"/>
            <w:noProof/>
          </w:rPr>
          <w:t>2</w:t>
        </w:r>
        <w:r w:rsidR="00B86CA0" w:rsidRPr="00A209D6">
          <w:rPr>
            <w:rFonts w:ascii="Calibri" w:hAnsi="Calibri"/>
            <w:b w:val="0"/>
            <w:caps w:val="0"/>
            <w:noProof/>
            <w:sz w:val="22"/>
            <w:szCs w:val="22"/>
          </w:rPr>
          <w:tab/>
        </w:r>
        <w:r w:rsidR="00B86CA0" w:rsidRPr="007C58EC">
          <w:rPr>
            <w:rStyle w:val="Hyperlnk"/>
            <w:noProof/>
          </w:rPr>
          <w:t>SYFTE OCH OMFATTNING</w:t>
        </w:r>
        <w:r w:rsidR="00B86CA0">
          <w:rPr>
            <w:noProof/>
            <w:webHidden/>
          </w:rPr>
          <w:tab/>
        </w:r>
        <w:r w:rsidR="00B86CA0">
          <w:rPr>
            <w:noProof/>
            <w:webHidden/>
          </w:rPr>
          <w:fldChar w:fldCharType="begin"/>
        </w:r>
        <w:r w:rsidR="00B86CA0">
          <w:rPr>
            <w:noProof/>
            <w:webHidden/>
          </w:rPr>
          <w:instrText xml:space="preserve"> PAGEREF _Toc338851019 \h </w:instrText>
        </w:r>
        <w:r w:rsidR="00B86CA0">
          <w:rPr>
            <w:noProof/>
            <w:webHidden/>
          </w:rPr>
        </w:r>
        <w:r w:rsidR="00B86CA0">
          <w:rPr>
            <w:noProof/>
            <w:webHidden/>
          </w:rPr>
          <w:fldChar w:fldCharType="separate"/>
        </w:r>
        <w:r w:rsidR="001946E4">
          <w:rPr>
            <w:noProof/>
            <w:webHidden/>
          </w:rPr>
          <w:t>5</w:t>
        </w:r>
        <w:r w:rsidR="00B86CA0">
          <w:rPr>
            <w:noProof/>
            <w:webHidden/>
          </w:rPr>
          <w:fldChar w:fldCharType="end"/>
        </w:r>
      </w:hyperlink>
    </w:p>
    <w:p w:rsidR="00B86CA0" w:rsidRPr="00A209D6" w:rsidRDefault="004941E6">
      <w:pPr>
        <w:pStyle w:val="Innehll1"/>
        <w:rPr>
          <w:rFonts w:ascii="Calibri" w:hAnsi="Calibri"/>
          <w:b w:val="0"/>
          <w:caps w:val="0"/>
          <w:noProof/>
          <w:sz w:val="22"/>
          <w:szCs w:val="22"/>
        </w:rPr>
      </w:pPr>
      <w:hyperlink w:anchor="_Toc338851020" w:history="1">
        <w:r w:rsidR="00B86CA0" w:rsidRPr="007C58EC">
          <w:rPr>
            <w:rStyle w:val="Hyperlnk"/>
            <w:noProof/>
          </w:rPr>
          <w:t>3</w:t>
        </w:r>
        <w:r w:rsidR="00B86CA0" w:rsidRPr="00A209D6">
          <w:rPr>
            <w:rFonts w:ascii="Calibri" w:hAnsi="Calibri"/>
            <w:b w:val="0"/>
            <w:caps w:val="0"/>
            <w:noProof/>
            <w:sz w:val="22"/>
            <w:szCs w:val="22"/>
          </w:rPr>
          <w:tab/>
        </w:r>
        <w:r w:rsidR="00B86CA0" w:rsidRPr="007C58EC">
          <w:rPr>
            <w:rStyle w:val="Hyperlnk"/>
            <w:noProof/>
          </w:rPr>
          <w:t>Beskrivning av använd karteringsmetod</w:t>
        </w:r>
        <w:r w:rsidR="00B86CA0">
          <w:rPr>
            <w:noProof/>
            <w:webHidden/>
          </w:rPr>
          <w:tab/>
        </w:r>
        <w:r w:rsidR="00B86CA0">
          <w:rPr>
            <w:noProof/>
            <w:webHidden/>
          </w:rPr>
          <w:fldChar w:fldCharType="begin"/>
        </w:r>
        <w:r w:rsidR="00B86CA0">
          <w:rPr>
            <w:noProof/>
            <w:webHidden/>
          </w:rPr>
          <w:instrText xml:space="preserve"> PAGEREF _Toc338851020 \h </w:instrText>
        </w:r>
        <w:r w:rsidR="00B86CA0">
          <w:rPr>
            <w:noProof/>
            <w:webHidden/>
          </w:rPr>
        </w:r>
        <w:r w:rsidR="00B86CA0">
          <w:rPr>
            <w:noProof/>
            <w:webHidden/>
          </w:rPr>
          <w:fldChar w:fldCharType="separate"/>
        </w:r>
        <w:r w:rsidR="001946E4">
          <w:rPr>
            <w:noProof/>
            <w:webHidden/>
          </w:rPr>
          <w:t>5</w:t>
        </w:r>
        <w:r w:rsidR="00B86CA0">
          <w:rPr>
            <w:noProof/>
            <w:webHidden/>
          </w:rPr>
          <w:fldChar w:fldCharType="end"/>
        </w:r>
      </w:hyperlink>
    </w:p>
    <w:p w:rsidR="00B86CA0" w:rsidRPr="00A209D6" w:rsidRDefault="004941E6">
      <w:pPr>
        <w:pStyle w:val="Innehll1"/>
        <w:rPr>
          <w:rFonts w:ascii="Calibri" w:hAnsi="Calibri"/>
          <w:b w:val="0"/>
          <w:caps w:val="0"/>
          <w:noProof/>
          <w:sz w:val="22"/>
          <w:szCs w:val="22"/>
        </w:rPr>
      </w:pPr>
      <w:hyperlink w:anchor="_Toc338851021" w:history="1">
        <w:r w:rsidR="00B86CA0" w:rsidRPr="007C58EC">
          <w:rPr>
            <w:rStyle w:val="Hyperlnk"/>
            <w:noProof/>
          </w:rPr>
          <w:t>4</w:t>
        </w:r>
        <w:r w:rsidR="00B86CA0" w:rsidRPr="00A209D6">
          <w:rPr>
            <w:rFonts w:ascii="Calibri" w:hAnsi="Calibri"/>
            <w:b w:val="0"/>
            <w:caps w:val="0"/>
            <w:noProof/>
            <w:sz w:val="22"/>
            <w:szCs w:val="22"/>
          </w:rPr>
          <w:tab/>
        </w:r>
        <w:r w:rsidR="00B86CA0" w:rsidRPr="007C58EC">
          <w:rPr>
            <w:rStyle w:val="Hyperlnk"/>
            <w:noProof/>
          </w:rPr>
          <w:t>FÖRSTUDIE</w:t>
        </w:r>
        <w:r w:rsidR="00B86CA0">
          <w:rPr>
            <w:noProof/>
            <w:webHidden/>
          </w:rPr>
          <w:tab/>
        </w:r>
        <w:r w:rsidR="00B86CA0">
          <w:rPr>
            <w:noProof/>
            <w:webHidden/>
          </w:rPr>
          <w:fldChar w:fldCharType="begin"/>
        </w:r>
        <w:r w:rsidR="00B86CA0">
          <w:rPr>
            <w:noProof/>
            <w:webHidden/>
          </w:rPr>
          <w:instrText xml:space="preserve"> PAGEREF _Toc338851021 \h </w:instrText>
        </w:r>
        <w:r w:rsidR="00B86CA0">
          <w:rPr>
            <w:noProof/>
            <w:webHidden/>
          </w:rPr>
        </w:r>
        <w:r w:rsidR="00B86CA0">
          <w:rPr>
            <w:noProof/>
            <w:webHidden/>
          </w:rPr>
          <w:fldChar w:fldCharType="separate"/>
        </w:r>
        <w:r w:rsidR="001946E4">
          <w:rPr>
            <w:noProof/>
            <w:webHidden/>
          </w:rPr>
          <w:t>7</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22" w:history="1">
        <w:r w:rsidR="00B86CA0" w:rsidRPr="007C58EC">
          <w:rPr>
            <w:rStyle w:val="Hyperlnk"/>
            <w:noProof/>
          </w:rPr>
          <w:t>4.1</w:t>
        </w:r>
        <w:r w:rsidR="00B86CA0" w:rsidRPr="00A209D6">
          <w:rPr>
            <w:rFonts w:ascii="Calibri" w:hAnsi="Calibri"/>
            <w:b w:val="0"/>
            <w:noProof/>
            <w:sz w:val="22"/>
            <w:szCs w:val="22"/>
          </w:rPr>
          <w:tab/>
        </w:r>
        <w:r w:rsidR="00B86CA0" w:rsidRPr="007C58EC">
          <w:rPr>
            <w:rStyle w:val="Hyperlnk"/>
            <w:noProof/>
          </w:rPr>
          <w:t>Val av områden</w:t>
        </w:r>
        <w:r w:rsidR="00B86CA0">
          <w:rPr>
            <w:noProof/>
            <w:webHidden/>
          </w:rPr>
          <w:tab/>
        </w:r>
        <w:r w:rsidR="00B86CA0">
          <w:rPr>
            <w:noProof/>
            <w:webHidden/>
          </w:rPr>
          <w:fldChar w:fldCharType="begin"/>
        </w:r>
        <w:r w:rsidR="00B86CA0">
          <w:rPr>
            <w:noProof/>
            <w:webHidden/>
          </w:rPr>
          <w:instrText xml:space="preserve"> PAGEREF _Toc338851022 \h </w:instrText>
        </w:r>
        <w:r w:rsidR="00B86CA0">
          <w:rPr>
            <w:noProof/>
            <w:webHidden/>
          </w:rPr>
        </w:r>
        <w:r w:rsidR="00B86CA0">
          <w:rPr>
            <w:noProof/>
            <w:webHidden/>
          </w:rPr>
          <w:fldChar w:fldCharType="separate"/>
        </w:r>
        <w:r w:rsidR="001946E4">
          <w:rPr>
            <w:noProof/>
            <w:webHidden/>
          </w:rPr>
          <w:t>7</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23" w:history="1">
        <w:r w:rsidR="00B86CA0" w:rsidRPr="007C58EC">
          <w:rPr>
            <w:rStyle w:val="Hyperlnk"/>
            <w:noProof/>
          </w:rPr>
          <w:t>4.2</w:t>
        </w:r>
        <w:r w:rsidR="00B86CA0" w:rsidRPr="00A209D6">
          <w:rPr>
            <w:rFonts w:ascii="Calibri" w:hAnsi="Calibri"/>
            <w:b w:val="0"/>
            <w:noProof/>
            <w:sz w:val="22"/>
            <w:szCs w:val="22"/>
          </w:rPr>
          <w:tab/>
        </w:r>
        <w:r w:rsidR="00B86CA0" w:rsidRPr="007C58EC">
          <w:rPr>
            <w:rStyle w:val="Hyperlnk"/>
            <w:noProof/>
          </w:rPr>
          <w:t>Geologiska och topografiska förhållanden</w:t>
        </w:r>
        <w:r w:rsidR="00B86CA0">
          <w:rPr>
            <w:noProof/>
            <w:webHidden/>
          </w:rPr>
          <w:tab/>
        </w:r>
        <w:r w:rsidR="00B86CA0">
          <w:rPr>
            <w:noProof/>
            <w:webHidden/>
          </w:rPr>
          <w:fldChar w:fldCharType="begin"/>
        </w:r>
        <w:r w:rsidR="00B86CA0">
          <w:rPr>
            <w:noProof/>
            <w:webHidden/>
          </w:rPr>
          <w:instrText xml:space="preserve"> PAGEREF _Toc338851023 \h </w:instrText>
        </w:r>
        <w:r w:rsidR="00B86CA0">
          <w:rPr>
            <w:noProof/>
            <w:webHidden/>
          </w:rPr>
        </w:r>
        <w:r w:rsidR="00B86CA0">
          <w:rPr>
            <w:noProof/>
            <w:webHidden/>
          </w:rPr>
          <w:fldChar w:fldCharType="separate"/>
        </w:r>
        <w:r w:rsidR="001946E4">
          <w:rPr>
            <w:noProof/>
            <w:webHidden/>
          </w:rPr>
          <w:t>7</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24" w:history="1">
        <w:r w:rsidR="00B86CA0" w:rsidRPr="007C58EC">
          <w:rPr>
            <w:rStyle w:val="Hyperlnk"/>
            <w:noProof/>
          </w:rPr>
          <w:t>4.3</w:t>
        </w:r>
        <w:r w:rsidR="00B86CA0" w:rsidRPr="00A209D6">
          <w:rPr>
            <w:rFonts w:ascii="Calibri" w:hAnsi="Calibri"/>
            <w:b w:val="0"/>
            <w:noProof/>
            <w:sz w:val="22"/>
            <w:szCs w:val="22"/>
          </w:rPr>
          <w:tab/>
        </w:r>
        <w:r w:rsidR="00B86CA0" w:rsidRPr="007C58EC">
          <w:rPr>
            <w:rStyle w:val="Hyperlnk"/>
            <w:noProof/>
          </w:rPr>
          <w:t>Fältbesiktning</w:t>
        </w:r>
        <w:r w:rsidR="00B86CA0">
          <w:rPr>
            <w:noProof/>
            <w:webHidden/>
          </w:rPr>
          <w:tab/>
        </w:r>
        <w:r w:rsidR="00B86CA0">
          <w:rPr>
            <w:noProof/>
            <w:webHidden/>
          </w:rPr>
          <w:fldChar w:fldCharType="begin"/>
        </w:r>
        <w:r w:rsidR="00B86CA0">
          <w:rPr>
            <w:noProof/>
            <w:webHidden/>
          </w:rPr>
          <w:instrText xml:space="preserve"> PAGEREF _Toc338851024 \h </w:instrText>
        </w:r>
        <w:r w:rsidR="00B86CA0">
          <w:rPr>
            <w:noProof/>
            <w:webHidden/>
          </w:rPr>
        </w:r>
        <w:r w:rsidR="00B86CA0">
          <w:rPr>
            <w:noProof/>
            <w:webHidden/>
          </w:rPr>
          <w:fldChar w:fldCharType="separate"/>
        </w:r>
        <w:r w:rsidR="001946E4">
          <w:rPr>
            <w:noProof/>
            <w:webHidden/>
          </w:rPr>
          <w:t>9</w:t>
        </w:r>
        <w:r w:rsidR="00B86CA0">
          <w:rPr>
            <w:noProof/>
            <w:webHidden/>
          </w:rPr>
          <w:fldChar w:fldCharType="end"/>
        </w:r>
      </w:hyperlink>
    </w:p>
    <w:p w:rsidR="00B86CA0" w:rsidRPr="00A209D6" w:rsidRDefault="004941E6">
      <w:pPr>
        <w:pStyle w:val="Innehll1"/>
        <w:rPr>
          <w:rFonts w:ascii="Calibri" w:hAnsi="Calibri"/>
          <w:b w:val="0"/>
          <w:caps w:val="0"/>
          <w:noProof/>
          <w:sz w:val="22"/>
          <w:szCs w:val="22"/>
        </w:rPr>
      </w:pPr>
      <w:hyperlink w:anchor="_Toc338851025" w:history="1">
        <w:r w:rsidR="00B86CA0" w:rsidRPr="007C58EC">
          <w:rPr>
            <w:rStyle w:val="Hyperlnk"/>
            <w:noProof/>
          </w:rPr>
          <w:t>5</w:t>
        </w:r>
        <w:r w:rsidR="00B86CA0" w:rsidRPr="00A209D6">
          <w:rPr>
            <w:rFonts w:ascii="Calibri" w:hAnsi="Calibri"/>
            <w:b w:val="0"/>
            <w:caps w:val="0"/>
            <w:noProof/>
            <w:sz w:val="22"/>
            <w:szCs w:val="22"/>
          </w:rPr>
          <w:tab/>
        </w:r>
        <w:r w:rsidR="00B86CA0" w:rsidRPr="007C58EC">
          <w:rPr>
            <w:rStyle w:val="Hyperlnk"/>
            <w:noProof/>
          </w:rPr>
          <w:t>Hagfors kommun</w:t>
        </w:r>
        <w:r w:rsidR="00B86CA0">
          <w:rPr>
            <w:noProof/>
            <w:webHidden/>
          </w:rPr>
          <w:tab/>
        </w:r>
        <w:r w:rsidR="00B86CA0">
          <w:rPr>
            <w:noProof/>
            <w:webHidden/>
          </w:rPr>
          <w:fldChar w:fldCharType="begin"/>
        </w:r>
        <w:r w:rsidR="00B86CA0">
          <w:rPr>
            <w:noProof/>
            <w:webHidden/>
          </w:rPr>
          <w:instrText xml:space="preserve"> PAGEREF _Toc338851025 \h </w:instrText>
        </w:r>
        <w:r w:rsidR="00B86CA0">
          <w:rPr>
            <w:noProof/>
            <w:webHidden/>
          </w:rPr>
        </w:r>
        <w:r w:rsidR="00B86CA0">
          <w:rPr>
            <w:noProof/>
            <w:webHidden/>
          </w:rPr>
          <w:fldChar w:fldCharType="separate"/>
        </w:r>
        <w:r w:rsidR="001946E4">
          <w:rPr>
            <w:noProof/>
            <w:webHidden/>
          </w:rPr>
          <w:t>10</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26" w:history="1">
        <w:r w:rsidR="00B86CA0" w:rsidRPr="007C58EC">
          <w:rPr>
            <w:rStyle w:val="Hyperlnk"/>
            <w:noProof/>
          </w:rPr>
          <w:t>5.1</w:t>
        </w:r>
        <w:r w:rsidR="00B86CA0" w:rsidRPr="00A209D6">
          <w:rPr>
            <w:rFonts w:ascii="Calibri" w:hAnsi="Calibri"/>
            <w:b w:val="0"/>
            <w:noProof/>
            <w:sz w:val="22"/>
            <w:szCs w:val="22"/>
          </w:rPr>
          <w:tab/>
        </w:r>
        <w:r w:rsidR="00B86CA0" w:rsidRPr="007C58EC">
          <w:rPr>
            <w:rStyle w:val="Hyperlnk"/>
            <w:noProof/>
          </w:rPr>
          <w:t>Inventerade områden</w:t>
        </w:r>
        <w:r w:rsidR="00B86CA0">
          <w:rPr>
            <w:noProof/>
            <w:webHidden/>
          </w:rPr>
          <w:tab/>
        </w:r>
        <w:r w:rsidR="00B86CA0">
          <w:rPr>
            <w:noProof/>
            <w:webHidden/>
          </w:rPr>
          <w:fldChar w:fldCharType="begin"/>
        </w:r>
        <w:r w:rsidR="00B86CA0">
          <w:rPr>
            <w:noProof/>
            <w:webHidden/>
          </w:rPr>
          <w:instrText xml:space="preserve"> PAGEREF _Toc338851026 \h </w:instrText>
        </w:r>
        <w:r w:rsidR="00B86CA0">
          <w:rPr>
            <w:noProof/>
            <w:webHidden/>
          </w:rPr>
        </w:r>
        <w:r w:rsidR="00B86CA0">
          <w:rPr>
            <w:noProof/>
            <w:webHidden/>
          </w:rPr>
          <w:fldChar w:fldCharType="separate"/>
        </w:r>
        <w:r w:rsidR="001946E4">
          <w:rPr>
            <w:noProof/>
            <w:webHidden/>
          </w:rPr>
          <w:t>10</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27" w:history="1">
        <w:r w:rsidR="00B86CA0" w:rsidRPr="007C58EC">
          <w:rPr>
            <w:rStyle w:val="Hyperlnk"/>
            <w:noProof/>
          </w:rPr>
          <w:t>5.2</w:t>
        </w:r>
        <w:r w:rsidR="00B86CA0" w:rsidRPr="00A209D6">
          <w:rPr>
            <w:rFonts w:ascii="Calibri" w:hAnsi="Calibri"/>
            <w:b w:val="0"/>
            <w:noProof/>
            <w:sz w:val="22"/>
            <w:szCs w:val="22"/>
          </w:rPr>
          <w:tab/>
        </w:r>
        <w:r w:rsidR="00B86CA0" w:rsidRPr="007C58EC">
          <w:rPr>
            <w:rStyle w:val="Hyperlnk"/>
            <w:noProof/>
          </w:rPr>
          <w:t>Områden utvalda för vidare kartering enligt Etapp 1 i Hagfors kommun</w:t>
        </w:r>
        <w:r w:rsidR="00B86CA0">
          <w:rPr>
            <w:noProof/>
            <w:webHidden/>
          </w:rPr>
          <w:tab/>
        </w:r>
        <w:r w:rsidR="00B86CA0">
          <w:rPr>
            <w:noProof/>
            <w:webHidden/>
          </w:rPr>
          <w:fldChar w:fldCharType="begin"/>
        </w:r>
        <w:r w:rsidR="00B86CA0">
          <w:rPr>
            <w:noProof/>
            <w:webHidden/>
          </w:rPr>
          <w:instrText xml:space="preserve"> PAGEREF _Toc338851027 \h </w:instrText>
        </w:r>
        <w:r w:rsidR="00B86CA0">
          <w:rPr>
            <w:noProof/>
            <w:webHidden/>
          </w:rPr>
        </w:r>
        <w:r w:rsidR="00B86CA0">
          <w:rPr>
            <w:noProof/>
            <w:webHidden/>
          </w:rPr>
          <w:fldChar w:fldCharType="separate"/>
        </w:r>
        <w:r w:rsidR="001946E4">
          <w:rPr>
            <w:noProof/>
            <w:webHidden/>
          </w:rPr>
          <w:t>11</w:t>
        </w:r>
        <w:r w:rsidR="00B86CA0">
          <w:rPr>
            <w:noProof/>
            <w:webHidden/>
          </w:rPr>
          <w:fldChar w:fldCharType="end"/>
        </w:r>
      </w:hyperlink>
    </w:p>
    <w:p w:rsidR="00B86CA0" w:rsidRPr="00A209D6" w:rsidRDefault="004941E6">
      <w:pPr>
        <w:pStyle w:val="Innehll1"/>
        <w:rPr>
          <w:rFonts w:ascii="Calibri" w:hAnsi="Calibri"/>
          <w:b w:val="0"/>
          <w:caps w:val="0"/>
          <w:noProof/>
          <w:sz w:val="22"/>
          <w:szCs w:val="22"/>
        </w:rPr>
      </w:pPr>
      <w:hyperlink w:anchor="_Toc338851028" w:history="1">
        <w:r w:rsidR="00B86CA0" w:rsidRPr="007C58EC">
          <w:rPr>
            <w:rStyle w:val="Hyperlnk"/>
            <w:bCs/>
            <w:noProof/>
          </w:rPr>
          <w:t>6</w:t>
        </w:r>
        <w:r w:rsidR="00B86CA0" w:rsidRPr="00A209D6">
          <w:rPr>
            <w:rFonts w:ascii="Calibri" w:hAnsi="Calibri"/>
            <w:b w:val="0"/>
            <w:caps w:val="0"/>
            <w:noProof/>
            <w:sz w:val="22"/>
            <w:szCs w:val="22"/>
          </w:rPr>
          <w:tab/>
        </w:r>
        <w:r w:rsidR="00B86CA0" w:rsidRPr="007C58EC">
          <w:rPr>
            <w:rStyle w:val="Hyperlnk"/>
            <w:bCs/>
            <w:noProof/>
          </w:rPr>
          <w:t>Kartering etapp 1A</w:t>
        </w:r>
        <w:r w:rsidR="00B86CA0">
          <w:rPr>
            <w:noProof/>
            <w:webHidden/>
          </w:rPr>
          <w:tab/>
        </w:r>
        <w:r w:rsidR="00B86CA0">
          <w:rPr>
            <w:noProof/>
            <w:webHidden/>
          </w:rPr>
          <w:fldChar w:fldCharType="begin"/>
        </w:r>
        <w:r w:rsidR="00B86CA0">
          <w:rPr>
            <w:noProof/>
            <w:webHidden/>
          </w:rPr>
          <w:instrText xml:space="preserve"> PAGEREF _Toc338851028 \h </w:instrText>
        </w:r>
        <w:r w:rsidR="00B86CA0">
          <w:rPr>
            <w:noProof/>
            <w:webHidden/>
          </w:rPr>
        </w:r>
        <w:r w:rsidR="00B86CA0">
          <w:rPr>
            <w:noProof/>
            <w:webHidden/>
          </w:rPr>
          <w:fldChar w:fldCharType="separate"/>
        </w:r>
        <w:r w:rsidR="001946E4">
          <w:rPr>
            <w:noProof/>
            <w:webHidden/>
          </w:rPr>
          <w:t>14</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29" w:history="1">
        <w:r w:rsidR="00B86CA0" w:rsidRPr="007C58EC">
          <w:rPr>
            <w:rStyle w:val="Hyperlnk"/>
            <w:noProof/>
          </w:rPr>
          <w:t>6.1</w:t>
        </w:r>
        <w:r w:rsidR="00B86CA0" w:rsidRPr="00A209D6">
          <w:rPr>
            <w:rFonts w:ascii="Calibri" w:hAnsi="Calibri"/>
            <w:b w:val="0"/>
            <w:noProof/>
            <w:sz w:val="22"/>
            <w:szCs w:val="22"/>
          </w:rPr>
          <w:tab/>
        </w:r>
        <w:r w:rsidR="00B86CA0" w:rsidRPr="007C58EC">
          <w:rPr>
            <w:rStyle w:val="Hyperlnk"/>
            <w:noProof/>
          </w:rPr>
          <w:t>Flygbildstolkning</w:t>
        </w:r>
        <w:r w:rsidR="00B86CA0">
          <w:rPr>
            <w:noProof/>
            <w:webHidden/>
          </w:rPr>
          <w:tab/>
        </w:r>
        <w:r w:rsidR="00B86CA0">
          <w:rPr>
            <w:noProof/>
            <w:webHidden/>
          </w:rPr>
          <w:fldChar w:fldCharType="begin"/>
        </w:r>
        <w:r w:rsidR="00B86CA0">
          <w:rPr>
            <w:noProof/>
            <w:webHidden/>
          </w:rPr>
          <w:instrText xml:space="preserve"> PAGEREF _Toc338851029 \h </w:instrText>
        </w:r>
        <w:r w:rsidR="00B86CA0">
          <w:rPr>
            <w:noProof/>
            <w:webHidden/>
          </w:rPr>
        </w:r>
        <w:r w:rsidR="00B86CA0">
          <w:rPr>
            <w:noProof/>
            <w:webHidden/>
          </w:rPr>
          <w:fldChar w:fldCharType="separate"/>
        </w:r>
        <w:r w:rsidR="001946E4">
          <w:rPr>
            <w:noProof/>
            <w:webHidden/>
          </w:rPr>
          <w:t>14</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30" w:history="1">
        <w:r w:rsidR="00B86CA0" w:rsidRPr="007C58EC">
          <w:rPr>
            <w:rStyle w:val="Hyperlnk"/>
            <w:noProof/>
          </w:rPr>
          <w:t>6.2</w:t>
        </w:r>
        <w:r w:rsidR="00B86CA0" w:rsidRPr="00A209D6">
          <w:rPr>
            <w:rFonts w:ascii="Calibri" w:hAnsi="Calibri"/>
            <w:b w:val="0"/>
            <w:noProof/>
            <w:sz w:val="22"/>
            <w:szCs w:val="22"/>
          </w:rPr>
          <w:tab/>
        </w:r>
        <w:r w:rsidR="00B86CA0" w:rsidRPr="007C58EC">
          <w:rPr>
            <w:rStyle w:val="Hyperlnk"/>
            <w:noProof/>
          </w:rPr>
          <w:t>Fältkontroll</w:t>
        </w:r>
        <w:r w:rsidR="00B86CA0">
          <w:rPr>
            <w:noProof/>
            <w:webHidden/>
          </w:rPr>
          <w:tab/>
        </w:r>
        <w:r w:rsidR="00B86CA0">
          <w:rPr>
            <w:noProof/>
            <w:webHidden/>
          </w:rPr>
          <w:fldChar w:fldCharType="begin"/>
        </w:r>
        <w:r w:rsidR="00B86CA0">
          <w:rPr>
            <w:noProof/>
            <w:webHidden/>
          </w:rPr>
          <w:instrText xml:space="preserve"> PAGEREF _Toc338851030 \h </w:instrText>
        </w:r>
        <w:r w:rsidR="00B86CA0">
          <w:rPr>
            <w:noProof/>
            <w:webHidden/>
          </w:rPr>
        </w:r>
        <w:r w:rsidR="00B86CA0">
          <w:rPr>
            <w:noProof/>
            <w:webHidden/>
          </w:rPr>
          <w:fldChar w:fldCharType="separate"/>
        </w:r>
        <w:r w:rsidR="001946E4">
          <w:rPr>
            <w:noProof/>
            <w:webHidden/>
          </w:rPr>
          <w:t>14</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31" w:history="1">
        <w:r w:rsidR="00B86CA0" w:rsidRPr="007C58EC">
          <w:rPr>
            <w:rStyle w:val="Hyperlnk"/>
            <w:noProof/>
          </w:rPr>
          <w:t>6.3</w:t>
        </w:r>
        <w:r w:rsidR="00B86CA0" w:rsidRPr="00A209D6">
          <w:rPr>
            <w:rFonts w:ascii="Calibri" w:hAnsi="Calibri"/>
            <w:b w:val="0"/>
            <w:noProof/>
            <w:sz w:val="22"/>
            <w:szCs w:val="22"/>
          </w:rPr>
          <w:tab/>
        </w:r>
        <w:r w:rsidR="00B86CA0" w:rsidRPr="007C58EC">
          <w:rPr>
            <w:rStyle w:val="Hyperlnk"/>
            <w:noProof/>
          </w:rPr>
          <w:t>Lutningsklasser</w:t>
        </w:r>
        <w:r w:rsidR="00B86CA0">
          <w:rPr>
            <w:noProof/>
            <w:webHidden/>
          </w:rPr>
          <w:tab/>
        </w:r>
        <w:r w:rsidR="00B86CA0">
          <w:rPr>
            <w:noProof/>
            <w:webHidden/>
          </w:rPr>
          <w:fldChar w:fldCharType="begin"/>
        </w:r>
        <w:r w:rsidR="00B86CA0">
          <w:rPr>
            <w:noProof/>
            <w:webHidden/>
          </w:rPr>
          <w:instrText xml:space="preserve"> PAGEREF _Toc338851031 \h </w:instrText>
        </w:r>
        <w:r w:rsidR="00B86CA0">
          <w:rPr>
            <w:noProof/>
            <w:webHidden/>
          </w:rPr>
        </w:r>
        <w:r w:rsidR="00B86CA0">
          <w:rPr>
            <w:noProof/>
            <w:webHidden/>
          </w:rPr>
          <w:fldChar w:fldCharType="separate"/>
        </w:r>
        <w:r w:rsidR="001946E4">
          <w:rPr>
            <w:noProof/>
            <w:webHidden/>
          </w:rPr>
          <w:t>14</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32" w:history="1">
        <w:r w:rsidR="00B86CA0" w:rsidRPr="007C58EC">
          <w:rPr>
            <w:rStyle w:val="Hyperlnk"/>
            <w:noProof/>
          </w:rPr>
          <w:t>6.4</w:t>
        </w:r>
        <w:r w:rsidR="00B86CA0" w:rsidRPr="00A209D6">
          <w:rPr>
            <w:rFonts w:ascii="Calibri" w:hAnsi="Calibri"/>
            <w:b w:val="0"/>
            <w:noProof/>
            <w:sz w:val="22"/>
            <w:szCs w:val="22"/>
          </w:rPr>
          <w:tab/>
        </w:r>
        <w:r w:rsidR="00B86CA0" w:rsidRPr="007C58EC">
          <w:rPr>
            <w:rStyle w:val="Hyperlnk"/>
            <w:noProof/>
          </w:rPr>
          <w:t>Avrinningsområden</w:t>
        </w:r>
        <w:r w:rsidR="00B86CA0">
          <w:rPr>
            <w:noProof/>
            <w:webHidden/>
          </w:rPr>
          <w:tab/>
        </w:r>
        <w:r w:rsidR="00B86CA0">
          <w:rPr>
            <w:noProof/>
            <w:webHidden/>
          </w:rPr>
          <w:fldChar w:fldCharType="begin"/>
        </w:r>
        <w:r w:rsidR="00B86CA0">
          <w:rPr>
            <w:noProof/>
            <w:webHidden/>
          </w:rPr>
          <w:instrText xml:space="preserve"> PAGEREF _Toc338851032 \h </w:instrText>
        </w:r>
        <w:r w:rsidR="00B86CA0">
          <w:rPr>
            <w:noProof/>
            <w:webHidden/>
          </w:rPr>
        </w:r>
        <w:r w:rsidR="00B86CA0">
          <w:rPr>
            <w:noProof/>
            <w:webHidden/>
          </w:rPr>
          <w:fldChar w:fldCharType="separate"/>
        </w:r>
        <w:r w:rsidR="001946E4">
          <w:rPr>
            <w:noProof/>
            <w:webHidden/>
          </w:rPr>
          <w:t>15</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33" w:history="1">
        <w:r w:rsidR="00B86CA0" w:rsidRPr="007C58EC">
          <w:rPr>
            <w:rStyle w:val="Hyperlnk"/>
            <w:noProof/>
          </w:rPr>
          <w:t>6.5</w:t>
        </w:r>
        <w:r w:rsidR="00B86CA0" w:rsidRPr="00A209D6">
          <w:rPr>
            <w:rFonts w:ascii="Calibri" w:hAnsi="Calibri"/>
            <w:b w:val="0"/>
            <w:noProof/>
            <w:sz w:val="22"/>
            <w:szCs w:val="22"/>
          </w:rPr>
          <w:tab/>
        </w:r>
        <w:r w:rsidR="00B86CA0" w:rsidRPr="007C58EC">
          <w:rPr>
            <w:rStyle w:val="Hyperlnk"/>
            <w:noProof/>
          </w:rPr>
          <w:t>Redovisning av Etapp 1a</w:t>
        </w:r>
        <w:r w:rsidR="00B86CA0">
          <w:rPr>
            <w:noProof/>
            <w:webHidden/>
          </w:rPr>
          <w:tab/>
        </w:r>
        <w:r w:rsidR="00B86CA0">
          <w:rPr>
            <w:noProof/>
            <w:webHidden/>
          </w:rPr>
          <w:fldChar w:fldCharType="begin"/>
        </w:r>
        <w:r w:rsidR="00B86CA0">
          <w:rPr>
            <w:noProof/>
            <w:webHidden/>
          </w:rPr>
          <w:instrText xml:space="preserve"> PAGEREF _Toc338851033 \h </w:instrText>
        </w:r>
        <w:r w:rsidR="00B86CA0">
          <w:rPr>
            <w:noProof/>
            <w:webHidden/>
          </w:rPr>
        </w:r>
        <w:r w:rsidR="00B86CA0">
          <w:rPr>
            <w:noProof/>
            <w:webHidden/>
          </w:rPr>
          <w:fldChar w:fldCharType="separate"/>
        </w:r>
        <w:r w:rsidR="001946E4">
          <w:rPr>
            <w:noProof/>
            <w:webHidden/>
          </w:rPr>
          <w:t>15</w:t>
        </w:r>
        <w:r w:rsidR="00B86CA0">
          <w:rPr>
            <w:noProof/>
            <w:webHidden/>
          </w:rPr>
          <w:fldChar w:fldCharType="end"/>
        </w:r>
      </w:hyperlink>
    </w:p>
    <w:p w:rsidR="00B86CA0" w:rsidRPr="00A209D6" w:rsidRDefault="004941E6">
      <w:pPr>
        <w:pStyle w:val="Innehll1"/>
        <w:rPr>
          <w:rFonts w:ascii="Calibri" w:hAnsi="Calibri"/>
          <w:b w:val="0"/>
          <w:caps w:val="0"/>
          <w:noProof/>
          <w:sz w:val="22"/>
          <w:szCs w:val="22"/>
        </w:rPr>
      </w:pPr>
      <w:hyperlink w:anchor="_Toc338851034" w:history="1">
        <w:r w:rsidR="00B86CA0" w:rsidRPr="007C58EC">
          <w:rPr>
            <w:rStyle w:val="Hyperlnk"/>
            <w:noProof/>
          </w:rPr>
          <w:t>7</w:t>
        </w:r>
        <w:r w:rsidR="00B86CA0" w:rsidRPr="00A209D6">
          <w:rPr>
            <w:rFonts w:ascii="Calibri" w:hAnsi="Calibri"/>
            <w:b w:val="0"/>
            <w:caps w:val="0"/>
            <w:noProof/>
            <w:sz w:val="22"/>
            <w:szCs w:val="22"/>
          </w:rPr>
          <w:tab/>
        </w:r>
        <w:r w:rsidR="00B86CA0" w:rsidRPr="007C58EC">
          <w:rPr>
            <w:rStyle w:val="Hyperlnk"/>
            <w:noProof/>
          </w:rPr>
          <w:t>Kartering enligt etapp 1B i Hagfors kommun</w:t>
        </w:r>
        <w:r w:rsidR="00B86CA0">
          <w:rPr>
            <w:noProof/>
            <w:webHidden/>
          </w:rPr>
          <w:tab/>
        </w:r>
        <w:r w:rsidR="00B86CA0">
          <w:rPr>
            <w:noProof/>
            <w:webHidden/>
          </w:rPr>
          <w:fldChar w:fldCharType="begin"/>
        </w:r>
        <w:r w:rsidR="00B86CA0">
          <w:rPr>
            <w:noProof/>
            <w:webHidden/>
          </w:rPr>
          <w:instrText xml:space="preserve"> PAGEREF _Toc338851034 \h </w:instrText>
        </w:r>
        <w:r w:rsidR="00B86CA0">
          <w:rPr>
            <w:noProof/>
            <w:webHidden/>
          </w:rPr>
        </w:r>
        <w:r w:rsidR="00B86CA0">
          <w:rPr>
            <w:noProof/>
            <w:webHidden/>
          </w:rPr>
          <w:fldChar w:fldCharType="separate"/>
        </w:r>
        <w:r w:rsidR="001946E4">
          <w:rPr>
            <w:noProof/>
            <w:webHidden/>
          </w:rPr>
          <w:t>15</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35" w:history="1">
        <w:r w:rsidR="00B86CA0" w:rsidRPr="007C58EC">
          <w:rPr>
            <w:rStyle w:val="Hyperlnk"/>
            <w:noProof/>
          </w:rPr>
          <w:t>7.1</w:t>
        </w:r>
        <w:r w:rsidR="00B86CA0" w:rsidRPr="00A209D6">
          <w:rPr>
            <w:rFonts w:ascii="Calibri" w:hAnsi="Calibri"/>
            <w:b w:val="0"/>
            <w:noProof/>
            <w:sz w:val="22"/>
            <w:szCs w:val="22"/>
          </w:rPr>
          <w:tab/>
        </w:r>
        <w:r w:rsidR="00B86CA0" w:rsidRPr="007C58EC">
          <w:rPr>
            <w:rStyle w:val="Hyperlnk"/>
            <w:noProof/>
          </w:rPr>
          <w:t>Allmänt</w:t>
        </w:r>
        <w:r w:rsidR="00B86CA0">
          <w:rPr>
            <w:noProof/>
            <w:webHidden/>
          </w:rPr>
          <w:tab/>
        </w:r>
        <w:r w:rsidR="00B86CA0">
          <w:rPr>
            <w:noProof/>
            <w:webHidden/>
          </w:rPr>
          <w:fldChar w:fldCharType="begin"/>
        </w:r>
        <w:r w:rsidR="00B86CA0">
          <w:rPr>
            <w:noProof/>
            <w:webHidden/>
          </w:rPr>
          <w:instrText xml:space="preserve"> PAGEREF _Toc338851035 \h </w:instrText>
        </w:r>
        <w:r w:rsidR="00B86CA0">
          <w:rPr>
            <w:noProof/>
            <w:webHidden/>
          </w:rPr>
        </w:r>
        <w:r w:rsidR="00B86CA0">
          <w:rPr>
            <w:noProof/>
            <w:webHidden/>
          </w:rPr>
          <w:fldChar w:fldCharType="separate"/>
        </w:r>
        <w:r w:rsidR="001946E4">
          <w:rPr>
            <w:noProof/>
            <w:webHidden/>
          </w:rPr>
          <w:t>15</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36" w:history="1">
        <w:r w:rsidR="00B86CA0" w:rsidRPr="007C58EC">
          <w:rPr>
            <w:rStyle w:val="Hyperlnk"/>
            <w:noProof/>
          </w:rPr>
          <w:t>7.2</w:t>
        </w:r>
        <w:r w:rsidR="00B86CA0" w:rsidRPr="00A209D6">
          <w:rPr>
            <w:rFonts w:ascii="Calibri" w:hAnsi="Calibri"/>
            <w:b w:val="0"/>
            <w:noProof/>
            <w:sz w:val="22"/>
            <w:szCs w:val="22"/>
          </w:rPr>
          <w:tab/>
        </w:r>
        <w:r w:rsidR="00B86CA0" w:rsidRPr="007C58EC">
          <w:rPr>
            <w:rStyle w:val="Hyperlnk"/>
            <w:noProof/>
          </w:rPr>
          <w:t>Antaganden Etapp 1b, Jönköpings kommun</w:t>
        </w:r>
        <w:r w:rsidR="00B86CA0">
          <w:rPr>
            <w:noProof/>
            <w:webHidden/>
          </w:rPr>
          <w:tab/>
        </w:r>
        <w:r w:rsidR="00B86CA0">
          <w:rPr>
            <w:noProof/>
            <w:webHidden/>
          </w:rPr>
          <w:fldChar w:fldCharType="begin"/>
        </w:r>
        <w:r w:rsidR="00B86CA0">
          <w:rPr>
            <w:noProof/>
            <w:webHidden/>
          </w:rPr>
          <w:instrText xml:space="preserve"> PAGEREF _Toc338851036 \h </w:instrText>
        </w:r>
        <w:r w:rsidR="00B86CA0">
          <w:rPr>
            <w:noProof/>
            <w:webHidden/>
          </w:rPr>
        </w:r>
        <w:r w:rsidR="00B86CA0">
          <w:rPr>
            <w:noProof/>
            <w:webHidden/>
          </w:rPr>
          <w:fldChar w:fldCharType="separate"/>
        </w:r>
        <w:r w:rsidR="001946E4">
          <w:rPr>
            <w:noProof/>
            <w:webHidden/>
          </w:rPr>
          <w:t>20</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37" w:history="1">
        <w:r w:rsidR="00B86CA0" w:rsidRPr="007C58EC">
          <w:rPr>
            <w:rStyle w:val="Hyperlnk"/>
            <w:noProof/>
          </w:rPr>
          <w:t>7.3</w:t>
        </w:r>
        <w:r w:rsidR="00B86CA0" w:rsidRPr="00A209D6">
          <w:rPr>
            <w:rFonts w:ascii="Calibri" w:hAnsi="Calibri"/>
            <w:b w:val="0"/>
            <w:noProof/>
            <w:sz w:val="22"/>
            <w:szCs w:val="22"/>
          </w:rPr>
          <w:tab/>
        </w:r>
        <w:r w:rsidR="00B86CA0" w:rsidRPr="007C58EC">
          <w:rPr>
            <w:rStyle w:val="Hyperlnk"/>
            <w:noProof/>
          </w:rPr>
          <w:t>Protokoll för bedömning av stabilitet i slänter och raviner</w:t>
        </w:r>
        <w:r w:rsidR="00B86CA0">
          <w:rPr>
            <w:noProof/>
            <w:webHidden/>
          </w:rPr>
          <w:tab/>
        </w:r>
        <w:r w:rsidR="00B86CA0">
          <w:rPr>
            <w:noProof/>
            <w:webHidden/>
          </w:rPr>
          <w:fldChar w:fldCharType="begin"/>
        </w:r>
        <w:r w:rsidR="00B86CA0">
          <w:rPr>
            <w:noProof/>
            <w:webHidden/>
          </w:rPr>
          <w:instrText xml:space="preserve"> PAGEREF _Toc338851037 \h </w:instrText>
        </w:r>
        <w:r w:rsidR="00B86CA0">
          <w:rPr>
            <w:noProof/>
            <w:webHidden/>
          </w:rPr>
        </w:r>
        <w:r w:rsidR="00B86CA0">
          <w:rPr>
            <w:noProof/>
            <w:webHidden/>
          </w:rPr>
          <w:fldChar w:fldCharType="separate"/>
        </w:r>
        <w:r w:rsidR="001946E4">
          <w:rPr>
            <w:noProof/>
            <w:webHidden/>
          </w:rPr>
          <w:t>20</w:t>
        </w:r>
        <w:r w:rsidR="00B86CA0">
          <w:rPr>
            <w:noProof/>
            <w:webHidden/>
          </w:rPr>
          <w:fldChar w:fldCharType="end"/>
        </w:r>
      </w:hyperlink>
    </w:p>
    <w:p w:rsidR="00B86CA0" w:rsidRPr="00A209D6" w:rsidRDefault="004941E6">
      <w:pPr>
        <w:pStyle w:val="Innehll1"/>
        <w:rPr>
          <w:rFonts w:ascii="Calibri" w:hAnsi="Calibri"/>
          <w:b w:val="0"/>
          <w:caps w:val="0"/>
          <w:noProof/>
          <w:sz w:val="22"/>
          <w:szCs w:val="22"/>
        </w:rPr>
      </w:pPr>
      <w:hyperlink w:anchor="_Toc338851038" w:history="1">
        <w:r w:rsidR="00B86CA0" w:rsidRPr="007C58EC">
          <w:rPr>
            <w:rStyle w:val="Hyperlnk"/>
            <w:bCs/>
            <w:noProof/>
          </w:rPr>
          <w:t>8</w:t>
        </w:r>
        <w:r w:rsidR="00B86CA0" w:rsidRPr="00A209D6">
          <w:rPr>
            <w:rFonts w:ascii="Calibri" w:hAnsi="Calibri"/>
            <w:b w:val="0"/>
            <w:caps w:val="0"/>
            <w:noProof/>
            <w:sz w:val="22"/>
            <w:szCs w:val="22"/>
          </w:rPr>
          <w:tab/>
        </w:r>
        <w:r w:rsidR="00B86CA0" w:rsidRPr="007C58EC">
          <w:rPr>
            <w:rStyle w:val="Hyperlnk"/>
            <w:bCs/>
            <w:noProof/>
          </w:rPr>
          <w:t>Resultat från Kartering i etapperna 1a och 1b</w:t>
        </w:r>
        <w:r w:rsidR="00B86CA0">
          <w:rPr>
            <w:noProof/>
            <w:webHidden/>
          </w:rPr>
          <w:tab/>
        </w:r>
        <w:r w:rsidR="00B86CA0">
          <w:rPr>
            <w:noProof/>
            <w:webHidden/>
          </w:rPr>
          <w:fldChar w:fldCharType="begin"/>
        </w:r>
        <w:r w:rsidR="00B86CA0">
          <w:rPr>
            <w:noProof/>
            <w:webHidden/>
          </w:rPr>
          <w:instrText xml:space="preserve"> PAGEREF _Toc338851038 \h </w:instrText>
        </w:r>
        <w:r w:rsidR="00B86CA0">
          <w:rPr>
            <w:noProof/>
            <w:webHidden/>
          </w:rPr>
        </w:r>
        <w:r w:rsidR="00B86CA0">
          <w:rPr>
            <w:noProof/>
            <w:webHidden/>
          </w:rPr>
          <w:fldChar w:fldCharType="separate"/>
        </w:r>
        <w:r w:rsidR="001946E4">
          <w:rPr>
            <w:noProof/>
            <w:webHidden/>
          </w:rPr>
          <w:t>23</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39" w:history="1">
        <w:r w:rsidR="00B86CA0" w:rsidRPr="007C58EC">
          <w:rPr>
            <w:rStyle w:val="Hyperlnk"/>
            <w:noProof/>
          </w:rPr>
          <w:t>8.1</w:t>
        </w:r>
        <w:r w:rsidR="00B86CA0" w:rsidRPr="00A209D6">
          <w:rPr>
            <w:rFonts w:ascii="Calibri" w:hAnsi="Calibri"/>
            <w:b w:val="0"/>
            <w:noProof/>
            <w:sz w:val="22"/>
            <w:szCs w:val="22"/>
          </w:rPr>
          <w:tab/>
        </w:r>
        <w:r w:rsidR="00B86CA0" w:rsidRPr="007C58EC">
          <w:rPr>
            <w:rStyle w:val="Hyperlnk"/>
            <w:noProof/>
          </w:rPr>
          <w:t>Etapp 1a, fältbesiktningsprokoll och foton</w:t>
        </w:r>
        <w:r w:rsidR="00B86CA0">
          <w:rPr>
            <w:noProof/>
            <w:webHidden/>
          </w:rPr>
          <w:tab/>
        </w:r>
        <w:r w:rsidR="00B86CA0">
          <w:rPr>
            <w:noProof/>
            <w:webHidden/>
          </w:rPr>
          <w:fldChar w:fldCharType="begin"/>
        </w:r>
        <w:r w:rsidR="00B86CA0">
          <w:rPr>
            <w:noProof/>
            <w:webHidden/>
          </w:rPr>
          <w:instrText xml:space="preserve"> PAGEREF _Toc338851039 \h </w:instrText>
        </w:r>
        <w:r w:rsidR="00B86CA0">
          <w:rPr>
            <w:noProof/>
            <w:webHidden/>
          </w:rPr>
        </w:r>
        <w:r w:rsidR="00B86CA0">
          <w:rPr>
            <w:noProof/>
            <w:webHidden/>
          </w:rPr>
          <w:fldChar w:fldCharType="separate"/>
        </w:r>
        <w:r w:rsidR="001946E4">
          <w:rPr>
            <w:noProof/>
            <w:webHidden/>
          </w:rPr>
          <w:t>23</w:t>
        </w:r>
        <w:r w:rsidR="00B86CA0">
          <w:rPr>
            <w:noProof/>
            <w:webHidden/>
          </w:rPr>
          <w:fldChar w:fldCharType="end"/>
        </w:r>
      </w:hyperlink>
    </w:p>
    <w:p w:rsidR="00B86CA0" w:rsidRPr="00A209D6" w:rsidRDefault="004941E6">
      <w:pPr>
        <w:pStyle w:val="Innehll2"/>
        <w:tabs>
          <w:tab w:val="left" w:pos="1049"/>
        </w:tabs>
        <w:rPr>
          <w:rFonts w:ascii="Calibri" w:hAnsi="Calibri"/>
          <w:b w:val="0"/>
          <w:noProof/>
          <w:sz w:val="22"/>
          <w:szCs w:val="22"/>
        </w:rPr>
      </w:pPr>
      <w:hyperlink w:anchor="_Toc338851040" w:history="1">
        <w:r w:rsidR="00B86CA0" w:rsidRPr="007C58EC">
          <w:rPr>
            <w:rStyle w:val="Hyperlnk"/>
            <w:noProof/>
          </w:rPr>
          <w:t>8.2</w:t>
        </w:r>
        <w:r w:rsidR="00B86CA0" w:rsidRPr="00A209D6">
          <w:rPr>
            <w:rFonts w:ascii="Calibri" w:hAnsi="Calibri"/>
            <w:b w:val="0"/>
            <w:noProof/>
            <w:sz w:val="22"/>
            <w:szCs w:val="22"/>
          </w:rPr>
          <w:tab/>
        </w:r>
        <w:r w:rsidR="00B86CA0" w:rsidRPr="007C58EC">
          <w:rPr>
            <w:rStyle w:val="Hyperlnk"/>
            <w:noProof/>
          </w:rPr>
          <w:t>Sammanfattande beskrivning av de studerade områdena och föreslagna bedömningsklasser</w:t>
        </w:r>
        <w:r w:rsidR="00B86CA0">
          <w:rPr>
            <w:noProof/>
            <w:webHidden/>
          </w:rPr>
          <w:tab/>
        </w:r>
        <w:r w:rsidR="00B86CA0">
          <w:rPr>
            <w:noProof/>
            <w:webHidden/>
          </w:rPr>
          <w:fldChar w:fldCharType="begin"/>
        </w:r>
        <w:r w:rsidR="00B86CA0">
          <w:rPr>
            <w:noProof/>
            <w:webHidden/>
          </w:rPr>
          <w:instrText xml:space="preserve"> PAGEREF _Toc338851040 \h </w:instrText>
        </w:r>
        <w:r w:rsidR="00B86CA0">
          <w:rPr>
            <w:noProof/>
            <w:webHidden/>
          </w:rPr>
        </w:r>
        <w:r w:rsidR="00B86CA0">
          <w:rPr>
            <w:noProof/>
            <w:webHidden/>
          </w:rPr>
          <w:fldChar w:fldCharType="separate"/>
        </w:r>
        <w:r w:rsidR="001946E4">
          <w:rPr>
            <w:noProof/>
            <w:webHidden/>
          </w:rPr>
          <w:t>23</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41" w:history="1">
        <w:r w:rsidR="00B86CA0" w:rsidRPr="007C58EC">
          <w:rPr>
            <w:rStyle w:val="Hyperlnk"/>
            <w:noProof/>
          </w:rPr>
          <w:t>8.2.1</w:t>
        </w:r>
        <w:r w:rsidR="00B86CA0" w:rsidRPr="00A209D6">
          <w:rPr>
            <w:rFonts w:ascii="Calibri" w:hAnsi="Calibri"/>
            <w:noProof/>
            <w:sz w:val="22"/>
            <w:szCs w:val="22"/>
          </w:rPr>
          <w:tab/>
        </w:r>
        <w:r w:rsidR="00B86CA0" w:rsidRPr="007C58EC">
          <w:rPr>
            <w:rStyle w:val="Hyperlnk"/>
            <w:noProof/>
          </w:rPr>
          <w:t>Brunstorp-Huskvarna norra</w:t>
        </w:r>
        <w:r w:rsidR="00B86CA0">
          <w:rPr>
            <w:noProof/>
            <w:webHidden/>
          </w:rPr>
          <w:tab/>
        </w:r>
        <w:r w:rsidR="00B86CA0">
          <w:rPr>
            <w:noProof/>
            <w:webHidden/>
          </w:rPr>
          <w:fldChar w:fldCharType="begin"/>
        </w:r>
        <w:r w:rsidR="00B86CA0">
          <w:rPr>
            <w:noProof/>
            <w:webHidden/>
          </w:rPr>
          <w:instrText xml:space="preserve"> PAGEREF _Toc338851041 \h </w:instrText>
        </w:r>
        <w:r w:rsidR="00B86CA0">
          <w:rPr>
            <w:noProof/>
            <w:webHidden/>
          </w:rPr>
        </w:r>
        <w:r w:rsidR="00B86CA0">
          <w:rPr>
            <w:noProof/>
            <w:webHidden/>
          </w:rPr>
          <w:fldChar w:fldCharType="separate"/>
        </w:r>
        <w:r w:rsidR="001946E4">
          <w:rPr>
            <w:noProof/>
            <w:webHidden/>
          </w:rPr>
          <w:t>23</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42" w:history="1">
        <w:r w:rsidR="00B86CA0" w:rsidRPr="007C58EC">
          <w:rPr>
            <w:rStyle w:val="Hyperlnk"/>
            <w:noProof/>
          </w:rPr>
          <w:t>8.2.2</w:t>
        </w:r>
        <w:r w:rsidR="00B86CA0" w:rsidRPr="00A209D6">
          <w:rPr>
            <w:rFonts w:ascii="Calibri" w:hAnsi="Calibri"/>
            <w:noProof/>
            <w:sz w:val="22"/>
            <w:szCs w:val="22"/>
          </w:rPr>
          <w:tab/>
        </w:r>
        <w:r w:rsidR="00B86CA0" w:rsidRPr="007C58EC">
          <w:rPr>
            <w:rStyle w:val="Hyperlnk"/>
            <w:noProof/>
          </w:rPr>
          <w:t>Dunkehalla</w:t>
        </w:r>
        <w:r w:rsidR="00B86CA0">
          <w:rPr>
            <w:noProof/>
            <w:webHidden/>
          </w:rPr>
          <w:tab/>
        </w:r>
        <w:r w:rsidR="00B86CA0">
          <w:rPr>
            <w:noProof/>
            <w:webHidden/>
          </w:rPr>
          <w:fldChar w:fldCharType="begin"/>
        </w:r>
        <w:r w:rsidR="00B86CA0">
          <w:rPr>
            <w:noProof/>
            <w:webHidden/>
          </w:rPr>
          <w:instrText xml:space="preserve"> PAGEREF _Toc338851042 \h </w:instrText>
        </w:r>
        <w:r w:rsidR="00B86CA0">
          <w:rPr>
            <w:noProof/>
            <w:webHidden/>
          </w:rPr>
        </w:r>
        <w:r w:rsidR="00B86CA0">
          <w:rPr>
            <w:noProof/>
            <w:webHidden/>
          </w:rPr>
          <w:fldChar w:fldCharType="separate"/>
        </w:r>
        <w:r w:rsidR="001946E4">
          <w:rPr>
            <w:noProof/>
            <w:webHidden/>
          </w:rPr>
          <w:t>24</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43" w:history="1">
        <w:r w:rsidR="00B86CA0" w:rsidRPr="007C58EC">
          <w:rPr>
            <w:rStyle w:val="Hyperlnk"/>
            <w:noProof/>
          </w:rPr>
          <w:t>8.2.3</w:t>
        </w:r>
        <w:r w:rsidR="00B86CA0" w:rsidRPr="00A209D6">
          <w:rPr>
            <w:rFonts w:ascii="Calibri" w:hAnsi="Calibri"/>
            <w:noProof/>
            <w:sz w:val="22"/>
            <w:szCs w:val="22"/>
          </w:rPr>
          <w:tab/>
        </w:r>
        <w:r w:rsidR="00B86CA0" w:rsidRPr="007C58EC">
          <w:rPr>
            <w:rStyle w:val="Hyperlnk"/>
            <w:noProof/>
          </w:rPr>
          <w:t>Gissebo</w:t>
        </w:r>
        <w:r w:rsidR="00B86CA0">
          <w:rPr>
            <w:noProof/>
            <w:webHidden/>
          </w:rPr>
          <w:tab/>
        </w:r>
        <w:r w:rsidR="00B86CA0">
          <w:rPr>
            <w:noProof/>
            <w:webHidden/>
          </w:rPr>
          <w:fldChar w:fldCharType="begin"/>
        </w:r>
        <w:r w:rsidR="00B86CA0">
          <w:rPr>
            <w:noProof/>
            <w:webHidden/>
          </w:rPr>
          <w:instrText xml:space="preserve"> PAGEREF _Toc338851043 \h </w:instrText>
        </w:r>
        <w:r w:rsidR="00B86CA0">
          <w:rPr>
            <w:noProof/>
            <w:webHidden/>
          </w:rPr>
        </w:r>
        <w:r w:rsidR="00B86CA0">
          <w:rPr>
            <w:noProof/>
            <w:webHidden/>
          </w:rPr>
          <w:fldChar w:fldCharType="separate"/>
        </w:r>
        <w:r w:rsidR="001946E4">
          <w:rPr>
            <w:noProof/>
            <w:webHidden/>
          </w:rPr>
          <w:t>24</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44" w:history="1">
        <w:r w:rsidR="00B86CA0" w:rsidRPr="007C58EC">
          <w:rPr>
            <w:rStyle w:val="Hyperlnk"/>
            <w:noProof/>
          </w:rPr>
          <w:t>8.2.4</w:t>
        </w:r>
        <w:r w:rsidR="00B86CA0" w:rsidRPr="00A209D6">
          <w:rPr>
            <w:rFonts w:ascii="Calibri" w:hAnsi="Calibri"/>
            <w:noProof/>
            <w:sz w:val="22"/>
            <w:szCs w:val="22"/>
          </w:rPr>
          <w:tab/>
        </w:r>
        <w:r w:rsidR="00B86CA0" w:rsidRPr="007C58EC">
          <w:rPr>
            <w:rStyle w:val="Hyperlnk"/>
            <w:noProof/>
          </w:rPr>
          <w:t>Gränna</w:t>
        </w:r>
        <w:r w:rsidR="00B86CA0">
          <w:rPr>
            <w:noProof/>
            <w:webHidden/>
          </w:rPr>
          <w:tab/>
        </w:r>
        <w:r w:rsidR="00B86CA0">
          <w:rPr>
            <w:noProof/>
            <w:webHidden/>
          </w:rPr>
          <w:fldChar w:fldCharType="begin"/>
        </w:r>
        <w:r w:rsidR="00B86CA0">
          <w:rPr>
            <w:noProof/>
            <w:webHidden/>
          </w:rPr>
          <w:instrText xml:space="preserve"> PAGEREF _Toc338851044 \h </w:instrText>
        </w:r>
        <w:r w:rsidR="00B86CA0">
          <w:rPr>
            <w:noProof/>
            <w:webHidden/>
          </w:rPr>
        </w:r>
        <w:r w:rsidR="00B86CA0">
          <w:rPr>
            <w:noProof/>
            <w:webHidden/>
          </w:rPr>
          <w:fldChar w:fldCharType="separate"/>
        </w:r>
        <w:r w:rsidR="001946E4">
          <w:rPr>
            <w:noProof/>
            <w:webHidden/>
          </w:rPr>
          <w:t>25</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45" w:history="1">
        <w:r w:rsidR="00B86CA0" w:rsidRPr="007C58EC">
          <w:rPr>
            <w:rStyle w:val="Hyperlnk"/>
            <w:noProof/>
          </w:rPr>
          <w:t>8.2.5</w:t>
        </w:r>
        <w:r w:rsidR="00B86CA0" w:rsidRPr="00A209D6">
          <w:rPr>
            <w:rFonts w:ascii="Calibri" w:hAnsi="Calibri"/>
            <w:noProof/>
            <w:sz w:val="22"/>
            <w:szCs w:val="22"/>
          </w:rPr>
          <w:tab/>
        </w:r>
        <w:r w:rsidR="00B86CA0" w:rsidRPr="007C58EC">
          <w:rPr>
            <w:rStyle w:val="Hyperlnk"/>
            <w:noProof/>
          </w:rPr>
          <w:t>Gräshagen</w:t>
        </w:r>
        <w:r w:rsidR="00B86CA0">
          <w:rPr>
            <w:noProof/>
            <w:webHidden/>
          </w:rPr>
          <w:tab/>
        </w:r>
        <w:r w:rsidR="00B86CA0">
          <w:rPr>
            <w:noProof/>
            <w:webHidden/>
          </w:rPr>
          <w:fldChar w:fldCharType="begin"/>
        </w:r>
        <w:r w:rsidR="00B86CA0">
          <w:rPr>
            <w:noProof/>
            <w:webHidden/>
          </w:rPr>
          <w:instrText xml:space="preserve"> PAGEREF _Toc338851045 \h </w:instrText>
        </w:r>
        <w:r w:rsidR="00B86CA0">
          <w:rPr>
            <w:noProof/>
            <w:webHidden/>
          </w:rPr>
        </w:r>
        <w:r w:rsidR="00B86CA0">
          <w:rPr>
            <w:noProof/>
            <w:webHidden/>
          </w:rPr>
          <w:fldChar w:fldCharType="separate"/>
        </w:r>
        <w:r w:rsidR="001946E4">
          <w:rPr>
            <w:noProof/>
            <w:webHidden/>
          </w:rPr>
          <w:t>25</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46" w:history="1">
        <w:r w:rsidR="00B86CA0" w:rsidRPr="007C58EC">
          <w:rPr>
            <w:rStyle w:val="Hyperlnk"/>
            <w:noProof/>
          </w:rPr>
          <w:t>8.2.6</w:t>
        </w:r>
        <w:r w:rsidR="00B86CA0" w:rsidRPr="00A209D6">
          <w:rPr>
            <w:rFonts w:ascii="Calibri" w:hAnsi="Calibri"/>
            <w:noProof/>
            <w:sz w:val="22"/>
            <w:szCs w:val="22"/>
          </w:rPr>
          <w:tab/>
        </w:r>
        <w:r w:rsidR="00B86CA0" w:rsidRPr="007C58EC">
          <w:rPr>
            <w:rStyle w:val="Hyperlnk"/>
            <w:noProof/>
          </w:rPr>
          <w:t>Hovslätt-Nyponakullen</w:t>
        </w:r>
        <w:r w:rsidR="00B86CA0">
          <w:rPr>
            <w:noProof/>
            <w:webHidden/>
          </w:rPr>
          <w:tab/>
        </w:r>
        <w:r w:rsidR="00B86CA0">
          <w:rPr>
            <w:noProof/>
            <w:webHidden/>
          </w:rPr>
          <w:fldChar w:fldCharType="begin"/>
        </w:r>
        <w:r w:rsidR="00B86CA0">
          <w:rPr>
            <w:noProof/>
            <w:webHidden/>
          </w:rPr>
          <w:instrText xml:space="preserve"> PAGEREF _Toc338851046 \h </w:instrText>
        </w:r>
        <w:r w:rsidR="00B86CA0">
          <w:rPr>
            <w:noProof/>
            <w:webHidden/>
          </w:rPr>
        </w:r>
        <w:r w:rsidR="00B86CA0">
          <w:rPr>
            <w:noProof/>
            <w:webHidden/>
          </w:rPr>
          <w:fldChar w:fldCharType="separate"/>
        </w:r>
        <w:r w:rsidR="001946E4">
          <w:rPr>
            <w:noProof/>
            <w:webHidden/>
          </w:rPr>
          <w:t>26</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47" w:history="1">
        <w:r w:rsidR="00B86CA0" w:rsidRPr="007C58EC">
          <w:rPr>
            <w:rStyle w:val="Hyperlnk"/>
            <w:noProof/>
          </w:rPr>
          <w:t>8.2.7</w:t>
        </w:r>
        <w:r w:rsidR="00B86CA0" w:rsidRPr="00A209D6">
          <w:rPr>
            <w:rFonts w:ascii="Calibri" w:hAnsi="Calibri"/>
            <w:noProof/>
            <w:sz w:val="22"/>
            <w:szCs w:val="22"/>
          </w:rPr>
          <w:tab/>
        </w:r>
        <w:r w:rsidR="00B86CA0" w:rsidRPr="007C58EC">
          <w:rPr>
            <w:rStyle w:val="Hyperlnk"/>
            <w:noProof/>
          </w:rPr>
          <w:t>Huskvarna södra</w:t>
        </w:r>
        <w:r w:rsidR="00B86CA0">
          <w:rPr>
            <w:noProof/>
            <w:webHidden/>
          </w:rPr>
          <w:tab/>
        </w:r>
        <w:r w:rsidR="00B86CA0">
          <w:rPr>
            <w:noProof/>
            <w:webHidden/>
          </w:rPr>
          <w:fldChar w:fldCharType="begin"/>
        </w:r>
        <w:r w:rsidR="00B86CA0">
          <w:rPr>
            <w:noProof/>
            <w:webHidden/>
          </w:rPr>
          <w:instrText xml:space="preserve"> PAGEREF _Toc338851047 \h </w:instrText>
        </w:r>
        <w:r w:rsidR="00B86CA0">
          <w:rPr>
            <w:noProof/>
            <w:webHidden/>
          </w:rPr>
        </w:r>
        <w:r w:rsidR="00B86CA0">
          <w:rPr>
            <w:noProof/>
            <w:webHidden/>
          </w:rPr>
          <w:fldChar w:fldCharType="separate"/>
        </w:r>
        <w:r w:rsidR="001946E4">
          <w:rPr>
            <w:noProof/>
            <w:webHidden/>
          </w:rPr>
          <w:t>27</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48" w:history="1">
        <w:r w:rsidR="00B86CA0" w:rsidRPr="007C58EC">
          <w:rPr>
            <w:rStyle w:val="Hyperlnk"/>
            <w:noProof/>
          </w:rPr>
          <w:t>8.2.8</w:t>
        </w:r>
        <w:r w:rsidR="00B86CA0" w:rsidRPr="00A209D6">
          <w:rPr>
            <w:rFonts w:ascii="Calibri" w:hAnsi="Calibri"/>
            <w:noProof/>
            <w:sz w:val="22"/>
            <w:szCs w:val="22"/>
          </w:rPr>
          <w:tab/>
        </w:r>
        <w:r w:rsidR="00B86CA0" w:rsidRPr="007C58EC">
          <w:rPr>
            <w:rStyle w:val="Hyperlnk"/>
            <w:noProof/>
          </w:rPr>
          <w:t>Kaxholmen</w:t>
        </w:r>
        <w:r w:rsidR="00B86CA0">
          <w:rPr>
            <w:noProof/>
            <w:webHidden/>
          </w:rPr>
          <w:tab/>
        </w:r>
        <w:r w:rsidR="00B86CA0">
          <w:rPr>
            <w:noProof/>
            <w:webHidden/>
          </w:rPr>
          <w:fldChar w:fldCharType="begin"/>
        </w:r>
        <w:r w:rsidR="00B86CA0">
          <w:rPr>
            <w:noProof/>
            <w:webHidden/>
          </w:rPr>
          <w:instrText xml:space="preserve"> PAGEREF _Toc338851048 \h </w:instrText>
        </w:r>
        <w:r w:rsidR="00B86CA0">
          <w:rPr>
            <w:noProof/>
            <w:webHidden/>
          </w:rPr>
        </w:r>
        <w:r w:rsidR="00B86CA0">
          <w:rPr>
            <w:noProof/>
            <w:webHidden/>
          </w:rPr>
          <w:fldChar w:fldCharType="separate"/>
        </w:r>
        <w:r w:rsidR="001946E4">
          <w:rPr>
            <w:noProof/>
            <w:webHidden/>
          </w:rPr>
          <w:t>27</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49" w:history="1">
        <w:r w:rsidR="00B86CA0" w:rsidRPr="007C58EC">
          <w:rPr>
            <w:rStyle w:val="Hyperlnk"/>
            <w:noProof/>
          </w:rPr>
          <w:t>8.2.9</w:t>
        </w:r>
        <w:r w:rsidR="00B86CA0" w:rsidRPr="00A209D6">
          <w:rPr>
            <w:rFonts w:ascii="Calibri" w:hAnsi="Calibri"/>
            <w:noProof/>
            <w:sz w:val="22"/>
            <w:szCs w:val="22"/>
          </w:rPr>
          <w:tab/>
        </w:r>
        <w:r w:rsidR="00B86CA0" w:rsidRPr="007C58EC">
          <w:rPr>
            <w:rStyle w:val="Hyperlnk"/>
            <w:noProof/>
          </w:rPr>
          <w:t>Norrahammar-Söderåsen</w:t>
        </w:r>
        <w:r w:rsidR="00B86CA0">
          <w:rPr>
            <w:noProof/>
            <w:webHidden/>
          </w:rPr>
          <w:tab/>
        </w:r>
        <w:r w:rsidR="00B86CA0">
          <w:rPr>
            <w:noProof/>
            <w:webHidden/>
          </w:rPr>
          <w:fldChar w:fldCharType="begin"/>
        </w:r>
        <w:r w:rsidR="00B86CA0">
          <w:rPr>
            <w:noProof/>
            <w:webHidden/>
          </w:rPr>
          <w:instrText xml:space="preserve"> PAGEREF _Toc338851049 \h </w:instrText>
        </w:r>
        <w:r w:rsidR="00B86CA0">
          <w:rPr>
            <w:noProof/>
            <w:webHidden/>
          </w:rPr>
        </w:r>
        <w:r w:rsidR="00B86CA0">
          <w:rPr>
            <w:noProof/>
            <w:webHidden/>
          </w:rPr>
          <w:fldChar w:fldCharType="separate"/>
        </w:r>
        <w:r w:rsidR="001946E4">
          <w:rPr>
            <w:noProof/>
            <w:webHidden/>
          </w:rPr>
          <w:t>28</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50" w:history="1">
        <w:r w:rsidR="00B86CA0" w:rsidRPr="007C58EC">
          <w:rPr>
            <w:rStyle w:val="Hyperlnk"/>
            <w:noProof/>
          </w:rPr>
          <w:t>8.2.10</w:t>
        </w:r>
        <w:r w:rsidR="00B86CA0" w:rsidRPr="00A209D6">
          <w:rPr>
            <w:rFonts w:ascii="Calibri" w:hAnsi="Calibri"/>
            <w:noProof/>
            <w:sz w:val="22"/>
            <w:szCs w:val="22"/>
          </w:rPr>
          <w:tab/>
        </w:r>
        <w:r w:rsidR="00B86CA0" w:rsidRPr="007C58EC">
          <w:rPr>
            <w:rStyle w:val="Hyperlnk"/>
            <w:noProof/>
          </w:rPr>
          <w:t>Ryhov/A6</w:t>
        </w:r>
        <w:r w:rsidR="00B86CA0">
          <w:rPr>
            <w:noProof/>
            <w:webHidden/>
          </w:rPr>
          <w:tab/>
        </w:r>
        <w:r w:rsidR="00B86CA0">
          <w:rPr>
            <w:noProof/>
            <w:webHidden/>
          </w:rPr>
          <w:fldChar w:fldCharType="begin"/>
        </w:r>
        <w:r w:rsidR="00B86CA0">
          <w:rPr>
            <w:noProof/>
            <w:webHidden/>
          </w:rPr>
          <w:instrText xml:space="preserve"> PAGEREF _Toc338851050 \h </w:instrText>
        </w:r>
        <w:r w:rsidR="00B86CA0">
          <w:rPr>
            <w:noProof/>
            <w:webHidden/>
          </w:rPr>
        </w:r>
        <w:r w:rsidR="00B86CA0">
          <w:rPr>
            <w:noProof/>
            <w:webHidden/>
          </w:rPr>
          <w:fldChar w:fldCharType="separate"/>
        </w:r>
        <w:r w:rsidR="001946E4">
          <w:rPr>
            <w:noProof/>
            <w:webHidden/>
          </w:rPr>
          <w:t>28</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51" w:history="1">
        <w:r w:rsidR="00B86CA0" w:rsidRPr="007C58EC">
          <w:rPr>
            <w:rStyle w:val="Hyperlnk"/>
            <w:noProof/>
          </w:rPr>
          <w:t>8.2.11</w:t>
        </w:r>
        <w:r w:rsidR="00B86CA0" w:rsidRPr="00A209D6">
          <w:rPr>
            <w:rFonts w:ascii="Calibri" w:hAnsi="Calibri"/>
            <w:noProof/>
            <w:sz w:val="22"/>
            <w:szCs w:val="22"/>
          </w:rPr>
          <w:tab/>
        </w:r>
        <w:r w:rsidR="00B86CA0" w:rsidRPr="007C58EC">
          <w:rPr>
            <w:rStyle w:val="Hyperlnk"/>
            <w:noProof/>
          </w:rPr>
          <w:t>Röttle</w:t>
        </w:r>
        <w:r w:rsidR="00B86CA0">
          <w:rPr>
            <w:noProof/>
            <w:webHidden/>
          </w:rPr>
          <w:tab/>
        </w:r>
        <w:r w:rsidR="00B86CA0">
          <w:rPr>
            <w:noProof/>
            <w:webHidden/>
          </w:rPr>
          <w:fldChar w:fldCharType="begin"/>
        </w:r>
        <w:r w:rsidR="00B86CA0">
          <w:rPr>
            <w:noProof/>
            <w:webHidden/>
          </w:rPr>
          <w:instrText xml:space="preserve"> PAGEREF _Toc338851051 \h </w:instrText>
        </w:r>
        <w:r w:rsidR="00B86CA0">
          <w:rPr>
            <w:noProof/>
            <w:webHidden/>
          </w:rPr>
        </w:r>
        <w:r w:rsidR="00B86CA0">
          <w:rPr>
            <w:noProof/>
            <w:webHidden/>
          </w:rPr>
          <w:fldChar w:fldCharType="separate"/>
        </w:r>
        <w:r w:rsidR="001946E4">
          <w:rPr>
            <w:noProof/>
            <w:webHidden/>
          </w:rPr>
          <w:t>29</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52" w:history="1">
        <w:r w:rsidR="00B86CA0" w:rsidRPr="007C58EC">
          <w:rPr>
            <w:rStyle w:val="Hyperlnk"/>
            <w:noProof/>
          </w:rPr>
          <w:t>8.2.12</w:t>
        </w:r>
        <w:r w:rsidR="00B86CA0" w:rsidRPr="00A209D6">
          <w:rPr>
            <w:rFonts w:ascii="Calibri" w:hAnsi="Calibri"/>
            <w:noProof/>
            <w:sz w:val="22"/>
            <w:szCs w:val="22"/>
          </w:rPr>
          <w:tab/>
        </w:r>
        <w:r w:rsidR="00B86CA0" w:rsidRPr="007C58EC">
          <w:rPr>
            <w:rStyle w:val="Hyperlnk"/>
            <w:noProof/>
          </w:rPr>
          <w:t>Spånhult-Flahult</w:t>
        </w:r>
        <w:r w:rsidR="00B86CA0">
          <w:rPr>
            <w:noProof/>
            <w:webHidden/>
          </w:rPr>
          <w:tab/>
        </w:r>
        <w:r w:rsidR="00B86CA0">
          <w:rPr>
            <w:noProof/>
            <w:webHidden/>
          </w:rPr>
          <w:fldChar w:fldCharType="begin"/>
        </w:r>
        <w:r w:rsidR="00B86CA0">
          <w:rPr>
            <w:noProof/>
            <w:webHidden/>
          </w:rPr>
          <w:instrText xml:space="preserve"> PAGEREF _Toc338851052 \h </w:instrText>
        </w:r>
        <w:r w:rsidR="00B86CA0">
          <w:rPr>
            <w:noProof/>
            <w:webHidden/>
          </w:rPr>
        </w:r>
        <w:r w:rsidR="00B86CA0">
          <w:rPr>
            <w:noProof/>
            <w:webHidden/>
          </w:rPr>
          <w:fldChar w:fldCharType="separate"/>
        </w:r>
        <w:r w:rsidR="001946E4">
          <w:rPr>
            <w:noProof/>
            <w:webHidden/>
          </w:rPr>
          <w:t>29</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53" w:history="1">
        <w:r w:rsidR="00B86CA0" w:rsidRPr="007C58EC">
          <w:rPr>
            <w:rStyle w:val="Hyperlnk"/>
            <w:noProof/>
          </w:rPr>
          <w:t>8.2.13</w:t>
        </w:r>
        <w:r w:rsidR="00B86CA0" w:rsidRPr="00A209D6">
          <w:rPr>
            <w:rFonts w:ascii="Calibri" w:hAnsi="Calibri"/>
            <w:noProof/>
            <w:sz w:val="22"/>
            <w:szCs w:val="22"/>
          </w:rPr>
          <w:tab/>
        </w:r>
        <w:r w:rsidR="00B86CA0" w:rsidRPr="007C58EC">
          <w:rPr>
            <w:rStyle w:val="Hyperlnk"/>
            <w:noProof/>
          </w:rPr>
          <w:t>Taberg</w:t>
        </w:r>
        <w:r w:rsidR="00B86CA0">
          <w:rPr>
            <w:noProof/>
            <w:webHidden/>
          </w:rPr>
          <w:tab/>
        </w:r>
        <w:r w:rsidR="00B86CA0">
          <w:rPr>
            <w:noProof/>
            <w:webHidden/>
          </w:rPr>
          <w:fldChar w:fldCharType="begin"/>
        </w:r>
        <w:r w:rsidR="00B86CA0">
          <w:rPr>
            <w:noProof/>
            <w:webHidden/>
          </w:rPr>
          <w:instrText xml:space="preserve"> PAGEREF _Toc338851053 \h </w:instrText>
        </w:r>
        <w:r w:rsidR="00B86CA0">
          <w:rPr>
            <w:noProof/>
            <w:webHidden/>
          </w:rPr>
        </w:r>
        <w:r w:rsidR="00B86CA0">
          <w:rPr>
            <w:noProof/>
            <w:webHidden/>
          </w:rPr>
          <w:fldChar w:fldCharType="separate"/>
        </w:r>
        <w:r w:rsidR="001946E4">
          <w:rPr>
            <w:noProof/>
            <w:webHidden/>
          </w:rPr>
          <w:t>30</w:t>
        </w:r>
        <w:r w:rsidR="00B86CA0">
          <w:rPr>
            <w:noProof/>
            <w:webHidden/>
          </w:rPr>
          <w:fldChar w:fldCharType="end"/>
        </w:r>
      </w:hyperlink>
    </w:p>
    <w:p w:rsidR="00B86CA0" w:rsidRPr="00A209D6" w:rsidRDefault="004941E6">
      <w:pPr>
        <w:pStyle w:val="Innehll3"/>
        <w:tabs>
          <w:tab w:val="left" w:pos="1900"/>
        </w:tabs>
        <w:rPr>
          <w:rFonts w:ascii="Calibri" w:hAnsi="Calibri"/>
          <w:noProof/>
          <w:sz w:val="22"/>
          <w:szCs w:val="22"/>
        </w:rPr>
      </w:pPr>
      <w:hyperlink w:anchor="_Toc338851054" w:history="1">
        <w:r w:rsidR="00B86CA0" w:rsidRPr="007C58EC">
          <w:rPr>
            <w:rStyle w:val="Hyperlnk"/>
            <w:noProof/>
          </w:rPr>
          <w:t>8.2.14</w:t>
        </w:r>
        <w:r w:rsidR="00B86CA0" w:rsidRPr="00A209D6">
          <w:rPr>
            <w:rFonts w:ascii="Calibri" w:hAnsi="Calibri"/>
            <w:noProof/>
            <w:sz w:val="22"/>
            <w:szCs w:val="22"/>
          </w:rPr>
          <w:tab/>
        </w:r>
        <w:r w:rsidR="00B86CA0" w:rsidRPr="007C58EC">
          <w:rPr>
            <w:rStyle w:val="Hyperlnk"/>
            <w:noProof/>
          </w:rPr>
          <w:t>Trånghalla</w:t>
        </w:r>
        <w:r w:rsidR="00B86CA0">
          <w:rPr>
            <w:noProof/>
            <w:webHidden/>
          </w:rPr>
          <w:tab/>
        </w:r>
        <w:r w:rsidR="00B86CA0">
          <w:rPr>
            <w:noProof/>
            <w:webHidden/>
          </w:rPr>
          <w:fldChar w:fldCharType="begin"/>
        </w:r>
        <w:r w:rsidR="00B86CA0">
          <w:rPr>
            <w:noProof/>
            <w:webHidden/>
          </w:rPr>
          <w:instrText xml:space="preserve"> PAGEREF _Toc338851054 \h </w:instrText>
        </w:r>
        <w:r w:rsidR="00B86CA0">
          <w:rPr>
            <w:noProof/>
            <w:webHidden/>
          </w:rPr>
        </w:r>
        <w:r w:rsidR="00B86CA0">
          <w:rPr>
            <w:noProof/>
            <w:webHidden/>
          </w:rPr>
          <w:fldChar w:fldCharType="separate"/>
        </w:r>
        <w:r w:rsidR="001946E4">
          <w:rPr>
            <w:noProof/>
            <w:webHidden/>
          </w:rPr>
          <w:t>30</w:t>
        </w:r>
        <w:r w:rsidR="00B86CA0">
          <w:rPr>
            <w:noProof/>
            <w:webHidden/>
          </w:rPr>
          <w:fldChar w:fldCharType="end"/>
        </w:r>
      </w:hyperlink>
    </w:p>
    <w:p w:rsidR="00B86CA0" w:rsidRPr="00A209D6" w:rsidRDefault="004941E6">
      <w:pPr>
        <w:pStyle w:val="Innehll1"/>
        <w:rPr>
          <w:rFonts w:ascii="Calibri" w:hAnsi="Calibri"/>
          <w:b w:val="0"/>
          <w:caps w:val="0"/>
          <w:noProof/>
          <w:sz w:val="22"/>
          <w:szCs w:val="22"/>
        </w:rPr>
      </w:pPr>
      <w:hyperlink w:anchor="_Toc338851055" w:history="1">
        <w:r w:rsidR="00B86CA0" w:rsidRPr="007C58EC">
          <w:rPr>
            <w:rStyle w:val="Hyperlnk"/>
            <w:bCs/>
            <w:noProof/>
          </w:rPr>
          <w:t>9</w:t>
        </w:r>
        <w:r w:rsidR="00B86CA0" w:rsidRPr="00A209D6">
          <w:rPr>
            <w:rFonts w:ascii="Calibri" w:hAnsi="Calibri"/>
            <w:b w:val="0"/>
            <w:caps w:val="0"/>
            <w:noProof/>
            <w:sz w:val="22"/>
            <w:szCs w:val="22"/>
          </w:rPr>
          <w:tab/>
        </w:r>
        <w:r w:rsidR="00B86CA0" w:rsidRPr="007C58EC">
          <w:rPr>
            <w:rStyle w:val="Hyperlnk"/>
            <w:bCs/>
            <w:noProof/>
          </w:rPr>
          <w:t>Slutsatser och fortsatt utredning</w:t>
        </w:r>
        <w:r w:rsidR="00B86CA0">
          <w:rPr>
            <w:noProof/>
            <w:webHidden/>
          </w:rPr>
          <w:tab/>
        </w:r>
        <w:r w:rsidR="00B86CA0">
          <w:rPr>
            <w:noProof/>
            <w:webHidden/>
          </w:rPr>
          <w:fldChar w:fldCharType="begin"/>
        </w:r>
        <w:r w:rsidR="00B86CA0">
          <w:rPr>
            <w:noProof/>
            <w:webHidden/>
          </w:rPr>
          <w:instrText xml:space="preserve"> PAGEREF _Toc338851055 \h </w:instrText>
        </w:r>
        <w:r w:rsidR="00B86CA0">
          <w:rPr>
            <w:noProof/>
            <w:webHidden/>
          </w:rPr>
        </w:r>
        <w:r w:rsidR="00B86CA0">
          <w:rPr>
            <w:noProof/>
            <w:webHidden/>
          </w:rPr>
          <w:fldChar w:fldCharType="separate"/>
        </w:r>
        <w:r w:rsidR="001946E4">
          <w:rPr>
            <w:noProof/>
            <w:webHidden/>
          </w:rPr>
          <w:t>32</w:t>
        </w:r>
        <w:r w:rsidR="00B86CA0">
          <w:rPr>
            <w:noProof/>
            <w:webHidden/>
          </w:rPr>
          <w:fldChar w:fldCharType="end"/>
        </w:r>
      </w:hyperlink>
    </w:p>
    <w:p w:rsidR="00B86CA0" w:rsidRPr="00A209D6" w:rsidRDefault="004941E6">
      <w:pPr>
        <w:pStyle w:val="Innehll1"/>
        <w:rPr>
          <w:rFonts w:ascii="Calibri" w:hAnsi="Calibri"/>
          <w:b w:val="0"/>
          <w:caps w:val="0"/>
          <w:noProof/>
          <w:sz w:val="22"/>
          <w:szCs w:val="22"/>
        </w:rPr>
      </w:pPr>
      <w:hyperlink w:anchor="_Toc338851056" w:history="1">
        <w:r w:rsidR="00B86CA0" w:rsidRPr="007C58EC">
          <w:rPr>
            <w:rStyle w:val="Hyperlnk"/>
            <w:bCs/>
            <w:noProof/>
          </w:rPr>
          <w:t>10</w:t>
        </w:r>
        <w:r w:rsidR="00B86CA0" w:rsidRPr="00A209D6">
          <w:rPr>
            <w:rFonts w:ascii="Calibri" w:hAnsi="Calibri"/>
            <w:b w:val="0"/>
            <w:caps w:val="0"/>
            <w:noProof/>
            <w:sz w:val="22"/>
            <w:szCs w:val="22"/>
          </w:rPr>
          <w:tab/>
        </w:r>
        <w:r w:rsidR="00B86CA0" w:rsidRPr="007C58EC">
          <w:rPr>
            <w:rStyle w:val="Hyperlnk"/>
            <w:bCs/>
            <w:noProof/>
          </w:rPr>
          <w:t>Referenser</w:t>
        </w:r>
        <w:r w:rsidR="00B86CA0">
          <w:rPr>
            <w:noProof/>
            <w:webHidden/>
          </w:rPr>
          <w:tab/>
        </w:r>
        <w:r w:rsidR="00B86CA0">
          <w:rPr>
            <w:noProof/>
            <w:webHidden/>
          </w:rPr>
          <w:fldChar w:fldCharType="begin"/>
        </w:r>
        <w:r w:rsidR="00B86CA0">
          <w:rPr>
            <w:noProof/>
            <w:webHidden/>
          </w:rPr>
          <w:instrText xml:space="preserve"> PAGEREF _Toc338851056 \h </w:instrText>
        </w:r>
        <w:r w:rsidR="00B86CA0">
          <w:rPr>
            <w:noProof/>
            <w:webHidden/>
          </w:rPr>
        </w:r>
        <w:r w:rsidR="00B86CA0">
          <w:rPr>
            <w:noProof/>
            <w:webHidden/>
          </w:rPr>
          <w:fldChar w:fldCharType="separate"/>
        </w:r>
        <w:r w:rsidR="001946E4">
          <w:rPr>
            <w:noProof/>
            <w:webHidden/>
          </w:rPr>
          <w:t>33</w:t>
        </w:r>
        <w:r w:rsidR="00B86CA0">
          <w:rPr>
            <w:noProof/>
            <w:webHidden/>
          </w:rPr>
          <w:fldChar w:fldCharType="end"/>
        </w:r>
      </w:hyperlink>
    </w:p>
    <w:p w:rsidR="009E3BD0" w:rsidRDefault="009E3BD0" w:rsidP="009E3BD0">
      <w:pPr>
        <w:pStyle w:val="Innehll1"/>
      </w:pPr>
      <w:r>
        <w:fldChar w:fldCharType="end"/>
      </w:r>
      <w:bookmarkStart w:id="12" w:name="Hänvisningar"/>
      <w:bookmarkEnd w:id="12"/>
    </w:p>
    <w:p w:rsidR="009E3BD0" w:rsidRPr="000A700B" w:rsidRDefault="009E3BD0" w:rsidP="009E3BD0">
      <w:pPr>
        <w:pStyle w:val="Innehll1"/>
      </w:pPr>
      <w:r>
        <w:tab/>
      </w:r>
    </w:p>
    <w:p w:rsidR="009E3BD0" w:rsidRPr="000A700B" w:rsidRDefault="009E3BD0" w:rsidP="009E3BD0">
      <w:r>
        <w:tab/>
      </w:r>
    </w:p>
    <w:p w:rsidR="009E3BD0" w:rsidRPr="009966BD" w:rsidRDefault="009E3BD0" w:rsidP="009E3BD0">
      <w:pPr>
        <w:rPr>
          <w:rFonts w:ascii="Arial" w:hAnsi="Arial" w:cs="Arial"/>
          <w:b/>
        </w:rPr>
      </w:pPr>
      <w:r w:rsidRPr="009966BD">
        <w:rPr>
          <w:rFonts w:ascii="Arial" w:hAnsi="Arial" w:cs="Arial"/>
          <w:b/>
        </w:rPr>
        <w:t>Bilaga 1</w:t>
      </w:r>
      <w:r w:rsidRPr="009966BD">
        <w:rPr>
          <w:rFonts w:ascii="Arial" w:hAnsi="Arial" w:cs="Arial"/>
          <w:b/>
        </w:rPr>
        <w:tab/>
      </w:r>
      <w:r w:rsidRPr="009966BD">
        <w:rPr>
          <w:rFonts w:ascii="Arial" w:hAnsi="Arial" w:cs="Arial"/>
          <w:b/>
        </w:rPr>
        <w:tab/>
        <w:t>Fältbesiktningsprotokoll och bilder</w:t>
      </w:r>
    </w:p>
    <w:p w:rsidR="009E3BD0" w:rsidRPr="009966BD" w:rsidRDefault="009E3BD0" w:rsidP="009E3BD0">
      <w:pPr>
        <w:rPr>
          <w:rFonts w:ascii="Arial" w:hAnsi="Arial" w:cs="Arial"/>
          <w:b/>
        </w:rPr>
      </w:pPr>
      <w:r w:rsidRPr="009966BD">
        <w:rPr>
          <w:rFonts w:ascii="Arial" w:hAnsi="Arial" w:cs="Arial"/>
          <w:b/>
        </w:rPr>
        <w:t>Bilaga 2</w:t>
      </w:r>
      <w:r w:rsidRPr="009966BD">
        <w:rPr>
          <w:rFonts w:ascii="Arial" w:hAnsi="Arial" w:cs="Arial"/>
          <w:b/>
        </w:rPr>
        <w:tab/>
      </w:r>
      <w:r w:rsidRPr="009966BD">
        <w:rPr>
          <w:rFonts w:ascii="Arial" w:hAnsi="Arial" w:cs="Arial"/>
          <w:b/>
        </w:rPr>
        <w:tab/>
        <w:t>Bedömningsprotokoll</w:t>
      </w:r>
    </w:p>
    <w:p w:rsidR="009E3BD0" w:rsidRPr="009966BD" w:rsidRDefault="009E3BD0" w:rsidP="009E3BD0">
      <w:pPr>
        <w:rPr>
          <w:rFonts w:ascii="Arial" w:hAnsi="Arial" w:cs="Arial"/>
          <w:b/>
        </w:rPr>
      </w:pPr>
      <w:r w:rsidRPr="009966BD">
        <w:rPr>
          <w:rFonts w:ascii="Arial" w:hAnsi="Arial" w:cs="Arial"/>
          <w:b/>
        </w:rPr>
        <w:t>Bilaga 3</w:t>
      </w:r>
      <w:r w:rsidRPr="009966BD">
        <w:rPr>
          <w:rFonts w:ascii="Arial" w:hAnsi="Arial" w:cs="Arial"/>
          <w:b/>
        </w:rPr>
        <w:tab/>
      </w:r>
      <w:r w:rsidRPr="009966BD">
        <w:rPr>
          <w:rFonts w:ascii="Arial" w:hAnsi="Arial" w:cs="Arial"/>
          <w:b/>
        </w:rPr>
        <w:tab/>
        <w:t>Kartor</w:t>
      </w:r>
    </w:p>
    <w:p w:rsidR="009E3BD0" w:rsidRPr="009966BD" w:rsidRDefault="009E3BD0" w:rsidP="009E3BD0"/>
    <w:p w:rsidR="009E3BD0" w:rsidRPr="000A700B" w:rsidRDefault="009E3BD0" w:rsidP="009E3BD0"/>
    <w:p w:rsidR="009E3BD0" w:rsidRPr="00B814AA" w:rsidRDefault="009E3BD0" w:rsidP="009E3BD0">
      <w:pPr>
        <w:rPr>
          <w:rFonts w:ascii="Arial" w:hAnsi="Arial" w:cs="Arial"/>
          <w:b/>
          <w:sz w:val="18"/>
          <w:szCs w:val="18"/>
        </w:rPr>
      </w:pPr>
    </w:p>
    <w:p w:rsidR="009E3BD0" w:rsidRPr="00B814AA" w:rsidRDefault="009E3BD0" w:rsidP="009E3BD0"/>
    <w:p w:rsidR="009E3BD0" w:rsidRPr="00DE782B" w:rsidRDefault="009E3BD0" w:rsidP="009E3BD0"/>
    <w:p w:rsidR="009E3BD0" w:rsidRPr="00DE782B" w:rsidRDefault="009E3BD0" w:rsidP="009E3BD0">
      <w:pPr>
        <w:rPr>
          <w:sz w:val="18"/>
          <w:szCs w:val="18"/>
        </w:rPr>
      </w:pPr>
      <w:r>
        <w:tab/>
      </w:r>
      <w:r>
        <w:tab/>
      </w:r>
    </w:p>
    <w:p w:rsidR="009E3BD0" w:rsidRPr="00DE782B" w:rsidRDefault="009E3BD0" w:rsidP="009E3BD0">
      <w:pPr>
        <w:tabs>
          <w:tab w:val="right" w:leader="dot" w:pos="9072"/>
        </w:tabs>
        <w:rPr>
          <w:rFonts w:ascii="Arial" w:hAnsi="Arial" w:cs="Arial"/>
          <w:b/>
          <w:sz w:val="18"/>
          <w:szCs w:val="18"/>
        </w:rPr>
      </w:pPr>
    </w:p>
    <w:p w:rsidR="009E3BD0" w:rsidRDefault="009E3BD0" w:rsidP="009E3BD0">
      <w:pPr>
        <w:tabs>
          <w:tab w:val="right" w:leader="dot" w:pos="9072"/>
        </w:tabs>
      </w:pPr>
    </w:p>
    <w:p w:rsidR="009E3BD0" w:rsidRDefault="009E3BD0" w:rsidP="009E3BD0">
      <w:pPr>
        <w:sectPr w:rsidR="009E3BD0" w:rsidSect="00D2458C">
          <w:type w:val="oddPage"/>
          <w:pgSz w:w="11907" w:h="16840" w:code="9"/>
          <w:pgMar w:top="1701" w:right="1701" w:bottom="1134" w:left="1701" w:header="680" w:footer="397" w:gutter="0"/>
          <w:paperSrc w:first="265" w:other="265"/>
          <w:pgNumType w:start="2"/>
          <w:cols w:space="720"/>
        </w:sectPr>
      </w:pPr>
    </w:p>
    <w:p w:rsidR="009E3BD0" w:rsidRDefault="009E3BD0" w:rsidP="009E3BD0">
      <w:pPr>
        <w:pStyle w:val="Rubrik1"/>
        <w:tabs>
          <w:tab w:val="clear" w:pos="794"/>
          <w:tab w:val="num" w:pos="680"/>
        </w:tabs>
        <w:ind w:left="680" w:hanging="680"/>
      </w:pPr>
      <w:bookmarkStart w:id="13" w:name="Obj1"/>
      <w:bookmarkStart w:id="14" w:name="Start"/>
      <w:bookmarkStart w:id="15" w:name="_Toc481295020"/>
      <w:bookmarkStart w:id="16" w:name="_Toc27547016"/>
      <w:bookmarkStart w:id="17" w:name="_Toc149096777"/>
      <w:bookmarkStart w:id="18" w:name="_Toc270411364"/>
      <w:bookmarkStart w:id="19" w:name="_Toc338851018"/>
      <w:bookmarkStart w:id="20" w:name="_Toc124655229"/>
      <w:bookmarkStart w:id="21" w:name="_Toc57514203"/>
      <w:bookmarkEnd w:id="13"/>
      <w:bookmarkEnd w:id="14"/>
      <w:r>
        <w:t>UPPDRAG</w:t>
      </w:r>
      <w:bookmarkEnd w:id="15"/>
      <w:bookmarkEnd w:id="16"/>
      <w:bookmarkEnd w:id="17"/>
      <w:bookmarkEnd w:id="18"/>
      <w:bookmarkEnd w:id="19"/>
    </w:p>
    <w:p w:rsidR="009E3BD0" w:rsidRPr="00556FB5" w:rsidRDefault="009E3BD0" w:rsidP="009E3BD0">
      <w:pPr>
        <w:rPr>
          <w:color w:val="FF0000"/>
        </w:rPr>
      </w:pPr>
      <w:r>
        <w:t>På uppdrag av Myndigheten för samhällsskydd och beredskap (MSB) har Statens ge</w:t>
      </w:r>
      <w:r>
        <w:t>o</w:t>
      </w:r>
      <w:r>
        <w:t>tekniska institut (SGI)</w:t>
      </w:r>
      <w:r w:rsidR="00556FB5">
        <w:t xml:space="preserve"> utfört en </w:t>
      </w:r>
      <w:r>
        <w:t xml:space="preserve">översiktlig kartering av stabilitetsförhållanden i raviner och slänter i morän och grov sedimentjord i </w:t>
      </w:r>
      <w:r w:rsidR="001135BD">
        <w:t>Hagfors</w:t>
      </w:r>
      <w:r>
        <w:t xml:space="preserve"> kommun</w:t>
      </w:r>
      <w:r w:rsidR="001135BD">
        <w:t>, Värmlands län</w:t>
      </w:r>
      <w:r w:rsidRPr="00556FB5">
        <w:rPr>
          <w:color w:val="FF0000"/>
        </w:rPr>
        <w:t>.</w:t>
      </w:r>
      <w:r w:rsidR="00556FB5" w:rsidRPr="00556FB5">
        <w:rPr>
          <w:color w:val="FF0000"/>
        </w:rPr>
        <w:t xml:space="preserve"> En fö</w:t>
      </w:r>
      <w:r w:rsidR="00556FB5" w:rsidRPr="00556FB5">
        <w:rPr>
          <w:color w:val="FF0000"/>
        </w:rPr>
        <w:t>r</w:t>
      </w:r>
      <w:r w:rsidR="00556FB5" w:rsidRPr="00556FB5">
        <w:rPr>
          <w:color w:val="FF0000"/>
        </w:rPr>
        <w:t xml:space="preserve">studie (SGI Dnr 2-1002-0098, MSB Dnr 2010-395) utfördes den 2010-09-28. Denna förstudie har även redovisats i denna rapport. </w:t>
      </w:r>
      <w:r w:rsidRPr="00556FB5">
        <w:rPr>
          <w:color w:val="FF0000"/>
        </w:rPr>
        <w:t xml:space="preserve"> </w:t>
      </w:r>
    </w:p>
    <w:p w:rsidR="009E3BD0" w:rsidRDefault="009E3BD0" w:rsidP="009E3BD0"/>
    <w:p w:rsidR="009E3BD0" w:rsidRDefault="009E3BD0" w:rsidP="009E3BD0">
      <w:r>
        <w:t>Uppdraget har utförts enligt den undersökningsmetodik, som SGI har tagit fram i sa</w:t>
      </w:r>
      <w:r>
        <w:t>m</w:t>
      </w:r>
      <w:r>
        <w:t>arbete med Chalmers, på uppdrag av dåvarande Räddningsverket (se Räddningsverket, 2007).</w:t>
      </w:r>
    </w:p>
    <w:p w:rsidR="009E3BD0" w:rsidRDefault="009E3BD0" w:rsidP="009E3BD0"/>
    <w:p w:rsidR="009E3BD0" w:rsidRDefault="009E3BD0" w:rsidP="009E3BD0">
      <w:pPr>
        <w:pStyle w:val="Rubrik1"/>
        <w:tabs>
          <w:tab w:val="clear" w:pos="794"/>
          <w:tab w:val="num" w:pos="680"/>
        </w:tabs>
        <w:spacing w:before="0"/>
        <w:ind w:left="680" w:hanging="680"/>
      </w:pPr>
      <w:bookmarkStart w:id="22" w:name="_Toc27547017"/>
      <w:bookmarkStart w:id="23" w:name="_Toc149096778"/>
      <w:bookmarkStart w:id="24" w:name="_Toc270411365"/>
      <w:bookmarkStart w:id="25" w:name="_Toc338851019"/>
      <w:r>
        <w:t>SYFTE OCH OMFATTNING</w:t>
      </w:r>
      <w:bookmarkEnd w:id="22"/>
      <w:bookmarkEnd w:id="23"/>
      <w:bookmarkEnd w:id="24"/>
      <w:bookmarkEnd w:id="25"/>
      <w:r>
        <w:tab/>
      </w:r>
    </w:p>
    <w:p w:rsidR="009E3BD0" w:rsidRDefault="009E3BD0" w:rsidP="009E3BD0">
      <w:r>
        <w:t>Syftet med förstudien är att välja ut områden som skall karteras med avseende på ben</w:t>
      </w:r>
      <w:r>
        <w:t>ä</w:t>
      </w:r>
      <w:r>
        <w:t>genheten för slamströmmar, erosion och ras i raviner och slänter i morän och grov s</w:t>
      </w:r>
      <w:r>
        <w:t>e</w:t>
      </w:r>
      <w:r>
        <w:t>dimentjord.  Därefter har utförts en kartering samt en översiktlig bedömning av stabil</w:t>
      </w:r>
      <w:r>
        <w:t>i</w:t>
      </w:r>
      <w:r>
        <w:t>teten i raviner och slänter. Syftet med karteringen är att indela undersökningsområden efter behov av detaljerad undersökning och kontroll med avseende på benägenheten för slamströmmar,</w:t>
      </w:r>
      <w:r w:rsidR="00961FA8">
        <w:t xml:space="preserve"> </w:t>
      </w:r>
      <w:r>
        <w:t xml:space="preserve">erosion och ras i raviner och slänter i morän och grov sedimentjord. </w:t>
      </w:r>
    </w:p>
    <w:p w:rsidR="009E3BD0" w:rsidRDefault="009E3BD0" w:rsidP="009E3BD0"/>
    <w:p w:rsidR="009E3BD0" w:rsidRDefault="009E3BD0" w:rsidP="009E3BD0">
      <w:r>
        <w:t xml:space="preserve">Undersökningen avser </w:t>
      </w:r>
      <w:r w:rsidRPr="00EF28A8">
        <w:rPr>
          <w:b/>
        </w:rPr>
        <w:t>endast bebyggda områden</w:t>
      </w:r>
      <w:r>
        <w:t xml:space="preserve"> i eller nedanför raviner och slänter i morän och grov sedimentjord där förutsättningar för slamströmmar, erosion och ras b</w:t>
      </w:r>
      <w:r>
        <w:t>e</w:t>
      </w:r>
      <w:r>
        <w:t>döms föreligga. Kartläggningen är översiktlig och kan därför inte användas som explo</w:t>
      </w:r>
      <w:r>
        <w:t>a</w:t>
      </w:r>
      <w:r>
        <w:t>teringsunderlag.</w:t>
      </w:r>
    </w:p>
    <w:p w:rsidR="009E3BD0" w:rsidRDefault="009E3BD0" w:rsidP="009E3BD0"/>
    <w:p w:rsidR="009E3BD0" w:rsidRDefault="009E3BD0" w:rsidP="009E3BD0">
      <w:pPr>
        <w:pStyle w:val="Rubrik1"/>
        <w:tabs>
          <w:tab w:val="clear" w:pos="794"/>
          <w:tab w:val="num" w:pos="680"/>
        </w:tabs>
        <w:spacing w:before="0"/>
        <w:ind w:left="680" w:hanging="680"/>
      </w:pPr>
      <w:bookmarkStart w:id="26" w:name="_Toc27547018"/>
      <w:bookmarkStart w:id="27" w:name="_Toc149096779"/>
      <w:bookmarkStart w:id="28" w:name="_Toc270411366"/>
      <w:bookmarkStart w:id="29" w:name="_Toc338851020"/>
      <w:bookmarkStart w:id="30" w:name="_Toc124655232"/>
      <w:bookmarkStart w:id="31" w:name="_Toc57514206"/>
      <w:bookmarkStart w:id="32" w:name="_Toc552237"/>
      <w:bookmarkStart w:id="33" w:name="_Toc415450763"/>
      <w:bookmarkEnd w:id="20"/>
      <w:bookmarkEnd w:id="21"/>
      <w:r>
        <w:t>Beskrivning av använd karteringsmetod</w:t>
      </w:r>
      <w:bookmarkEnd w:id="26"/>
      <w:bookmarkEnd w:id="27"/>
      <w:bookmarkEnd w:id="28"/>
      <w:bookmarkEnd w:id="29"/>
      <w:r>
        <w:t xml:space="preserve"> </w:t>
      </w:r>
    </w:p>
    <w:p w:rsidR="009E3BD0" w:rsidRPr="0062517B" w:rsidRDefault="009E3BD0" w:rsidP="009E3BD0">
      <w:r>
        <w:t xml:space="preserve">Använd karteringsmetod följer den metod som finns redovisad i rapporten ”Översiktlig kartering av stabilitets- och avrinningsförhållanden i raviner och slänter i morän och </w:t>
      </w:r>
      <w:r w:rsidRPr="0062517B">
        <w:t xml:space="preserve">grov sedimentjord” (se Räddningsverket, 2007). Metodens struktur framgår av </w:t>
      </w:r>
    </w:p>
    <w:p w:rsidR="009E3BD0" w:rsidRDefault="009E3BD0" w:rsidP="009E3BD0">
      <w:r w:rsidRPr="0062517B">
        <w:fldChar w:fldCharType="begin"/>
      </w:r>
      <w:r w:rsidRPr="0062517B">
        <w:instrText xml:space="preserve"> REF _Ref145906512 \h  \* MERGEFORMAT </w:instrText>
      </w:r>
      <w:r w:rsidRPr="0062517B">
        <w:fldChar w:fldCharType="separate"/>
      </w:r>
      <w:r w:rsidR="001946E4">
        <w:t>Figur 3</w:t>
      </w:r>
      <w:r w:rsidR="001946E4">
        <w:noBreakHyphen/>
        <w:t>1</w:t>
      </w:r>
      <w:r w:rsidR="001946E4" w:rsidRPr="004B2766">
        <w:t>.</w:t>
      </w:r>
      <w:r w:rsidRPr="0062517B">
        <w:fldChar w:fldCharType="end"/>
      </w:r>
      <w:r w:rsidRPr="004B2766">
        <w:rPr>
          <w:i/>
        </w:rPr>
        <w:t xml:space="preserve"> </w:t>
      </w:r>
    </w:p>
    <w:p w:rsidR="009E3BD0" w:rsidRDefault="009E3BD0" w:rsidP="009E3BD0"/>
    <w:p w:rsidR="009E3BD0" w:rsidRDefault="009E3BD0" w:rsidP="009E3BD0">
      <w:r>
        <w:t>Vid den översiktliga karteringen ingår delarna Förstudie och Etapp 1a och 1b. Dessa delar utgör första fasen i en undersökningsprocess som i vissa fall kan leda fram till förslag och dimensionering av åtgärder mot skadliga jordrörelser, Etapp 2 och 3.</w:t>
      </w:r>
    </w:p>
    <w:p w:rsidR="009E3BD0" w:rsidRDefault="009E3BD0" w:rsidP="009E3BD0"/>
    <w:p w:rsidR="009E3BD0" w:rsidRDefault="009E3BD0" w:rsidP="009E3BD0"/>
    <w:p w:rsidR="009E3BD0" w:rsidRDefault="008C77A7" w:rsidP="009E3BD0">
      <w:r>
        <w:rPr>
          <w:noProof/>
        </w:rPr>
        <mc:AlternateContent>
          <mc:Choice Requires="wpc">
            <w:drawing>
              <wp:inline distT="0" distB="0" distL="0" distR="0">
                <wp:extent cx="4953000" cy="6534150"/>
                <wp:effectExtent l="0" t="9525" r="9525" b="0"/>
                <wp:docPr id="242" name="Arbetsyta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 name="Rectangle 199"/>
                        <wps:cNvSpPr>
                          <a:spLocks noChangeArrowheads="1"/>
                        </wps:cNvSpPr>
                        <wps:spPr bwMode="auto">
                          <a:xfrm>
                            <a:off x="10795" y="7620"/>
                            <a:ext cx="2409190" cy="6515735"/>
                          </a:xfrm>
                          <a:prstGeom prst="rect">
                            <a:avLst/>
                          </a:prstGeom>
                          <a:solidFill>
                            <a:srgbClr val="CCFFFF"/>
                          </a:solidFill>
                          <a:ln w="18415">
                            <a:solidFill>
                              <a:srgbClr val="000000"/>
                            </a:solidFill>
                            <a:miter lim="800000"/>
                            <a:headEnd/>
                            <a:tailEnd/>
                          </a:ln>
                        </wps:spPr>
                        <wps:bodyPr rot="0" vert="horz" wrap="square" lIns="91440" tIns="45720" rIns="91440" bIns="45720" anchor="t" anchorCtr="0" upright="1">
                          <a:noAutofit/>
                        </wps:bodyPr>
                      </wps:wsp>
                      <wps:wsp>
                        <wps:cNvPr id="75" name="Rectangle 200"/>
                        <wps:cNvSpPr>
                          <a:spLocks noChangeArrowheads="1"/>
                        </wps:cNvSpPr>
                        <wps:spPr bwMode="auto">
                          <a:xfrm>
                            <a:off x="329565" y="64135"/>
                            <a:ext cx="1772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 w:val="32"/>
                                  <w:szCs w:val="32"/>
                                  <w:lang w:val="en-US"/>
                                </w:rPr>
                                <w:t>SLAMSTRÖMMAR</w:t>
                              </w:r>
                            </w:p>
                          </w:txbxContent>
                        </wps:txbx>
                        <wps:bodyPr rot="0" vert="horz" wrap="none" lIns="0" tIns="0" rIns="0" bIns="0" anchor="t" anchorCtr="0" upright="1">
                          <a:spAutoFit/>
                        </wps:bodyPr>
                      </wps:wsp>
                      <wps:wsp>
                        <wps:cNvPr id="76" name="Rectangle 201"/>
                        <wps:cNvSpPr>
                          <a:spLocks noChangeArrowheads="1"/>
                        </wps:cNvSpPr>
                        <wps:spPr bwMode="auto">
                          <a:xfrm>
                            <a:off x="672465" y="297180"/>
                            <a:ext cx="10839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 w:val="32"/>
                                  <w:szCs w:val="32"/>
                                  <w:lang w:val="en-US"/>
                                </w:rPr>
                                <w:t>I RAVINER/</w:t>
                              </w:r>
                            </w:p>
                          </w:txbxContent>
                        </wps:txbx>
                        <wps:bodyPr rot="0" vert="horz" wrap="none" lIns="0" tIns="0" rIns="0" bIns="0" anchor="t" anchorCtr="0" upright="1">
                          <a:spAutoFit/>
                        </wps:bodyPr>
                      </wps:wsp>
                      <wps:wsp>
                        <wps:cNvPr id="77" name="Rectangle 202"/>
                        <wps:cNvSpPr>
                          <a:spLocks noChangeArrowheads="1"/>
                        </wps:cNvSpPr>
                        <wps:spPr bwMode="auto">
                          <a:xfrm>
                            <a:off x="565785" y="535305"/>
                            <a:ext cx="12985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 w:val="32"/>
                                  <w:szCs w:val="32"/>
                                  <w:lang w:val="en-US"/>
                                </w:rPr>
                                <w:t>BÄCKDALAR</w:t>
                              </w:r>
                            </w:p>
                          </w:txbxContent>
                        </wps:txbx>
                        <wps:bodyPr rot="0" vert="horz" wrap="none" lIns="0" tIns="0" rIns="0" bIns="0" anchor="t" anchorCtr="0" upright="1">
                          <a:spAutoFit/>
                        </wps:bodyPr>
                      </wps:wsp>
                      <wps:wsp>
                        <wps:cNvPr id="78" name="Rectangle 203"/>
                        <wps:cNvSpPr>
                          <a:spLocks noChangeArrowheads="1"/>
                        </wps:cNvSpPr>
                        <wps:spPr bwMode="auto">
                          <a:xfrm>
                            <a:off x="2553970" y="7620"/>
                            <a:ext cx="2399030" cy="6514465"/>
                          </a:xfrm>
                          <a:prstGeom prst="rect">
                            <a:avLst/>
                          </a:prstGeom>
                          <a:solidFill>
                            <a:srgbClr val="CCFFCC"/>
                          </a:solidFill>
                          <a:ln w="18415">
                            <a:solidFill>
                              <a:srgbClr val="000000"/>
                            </a:solidFill>
                            <a:miter lim="800000"/>
                            <a:headEnd/>
                            <a:tailEnd/>
                          </a:ln>
                        </wps:spPr>
                        <wps:bodyPr rot="0" vert="horz" wrap="square" lIns="91440" tIns="45720" rIns="91440" bIns="45720" anchor="t" anchorCtr="0" upright="1">
                          <a:noAutofit/>
                        </wps:bodyPr>
                      </wps:wsp>
                      <wps:wsp>
                        <wps:cNvPr id="79" name="Rectangle 204"/>
                        <wps:cNvSpPr>
                          <a:spLocks noChangeArrowheads="1"/>
                        </wps:cNvSpPr>
                        <wps:spPr bwMode="auto">
                          <a:xfrm>
                            <a:off x="2857500" y="64135"/>
                            <a:ext cx="19507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 w:val="32"/>
                                  <w:szCs w:val="32"/>
                                  <w:lang w:val="en-US"/>
                                </w:rPr>
                                <w:t>JORDRÖRELSER</w:t>
                              </w:r>
                            </w:p>
                          </w:txbxContent>
                        </wps:txbx>
                        <wps:bodyPr rot="0" vert="horz" wrap="square" lIns="0" tIns="0" rIns="0" bIns="0" anchor="t" anchorCtr="0" upright="1">
                          <a:spAutoFit/>
                        </wps:bodyPr>
                      </wps:wsp>
                      <wps:wsp>
                        <wps:cNvPr id="80" name="Rectangle 205"/>
                        <wps:cNvSpPr>
                          <a:spLocks noChangeArrowheads="1"/>
                        </wps:cNvSpPr>
                        <wps:spPr bwMode="auto">
                          <a:xfrm>
                            <a:off x="2831465" y="301625"/>
                            <a:ext cx="18402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 w:val="32"/>
                                  <w:szCs w:val="32"/>
                                  <w:lang w:val="en-US"/>
                                </w:rPr>
                                <w:t>I MORÄNSLÄNTER</w:t>
                              </w:r>
                            </w:p>
                          </w:txbxContent>
                        </wps:txbx>
                        <wps:bodyPr rot="0" vert="horz" wrap="none" lIns="0" tIns="0" rIns="0" bIns="0" anchor="t" anchorCtr="0" upright="1">
                          <a:spAutoFit/>
                        </wps:bodyPr>
                      </wps:wsp>
                      <wps:wsp>
                        <wps:cNvPr id="81" name="Rectangle 206"/>
                        <wps:cNvSpPr>
                          <a:spLocks noChangeArrowheads="1"/>
                        </wps:cNvSpPr>
                        <wps:spPr bwMode="auto">
                          <a:xfrm>
                            <a:off x="156845" y="1573530"/>
                            <a:ext cx="4684395" cy="979170"/>
                          </a:xfrm>
                          <a:prstGeom prst="rect">
                            <a:avLst/>
                          </a:prstGeom>
                          <a:solidFill>
                            <a:srgbClr val="FFFF99"/>
                          </a:solidFill>
                          <a:ln w="18415">
                            <a:solidFill>
                              <a:srgbClr val="000000"/>
                            </a:solidFill>
                            <a:miter lim="800000"/>
                            <a:headEnd/>
                            <a:tailEnd/>
                          </a:ln>
                        </wps:spPr>
                        <wps:bodyPr rot="0" vert="horz" wrap="square" lIns="91440" tIns="45720" rIns="91440" bIns="45720" anchor="t" anchorCtr="0" upright="1">
                          <a:noAutofit/>
                        </wps:bodyPr>
                      </wps:wsp>
                      <wps:wsp>
                        <wps:cNvPr id="82" name="Rectangle 207"/>
                        <wps:cNvSpPr>
                          <a:spLocks noChangeArrowheads="1"/>
                        </wps:cNvSpPr>
                        <wps:spPr bwMode="auto">
                          <a:xfrm>
                            <a:off x="257810" y="1631315"/>
                            <a:ext cx="720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lang w:val="en-US"/>
                                </w:rPr>
                                <w:t>ETAPP 1a</w:t>
                              </w:r>
                            </w:p>
                          </w:txbxContent>
                        </wps:txbx>
                        <wps:bodyPr rot="0" vert="horz" wrap="none" lIns="0" tIns="0" rIns="0" bIns="0" anchor="t" anchorCtr="0" upright="1">
                          <a:spAutoFit/>
                        </wps:bodyPr>
                      </wps:wsp>
                      <wps:wsp>
                        <wps:cNvPr id="83" name="Rectangle 208"/>
                        <wps:cNvSpPr>
                          <a:spLocks noChangeArrowheads="1"/>
                        </wps:cNvSpPr>
                        <wps:spPr bwMode="auto">
                          <a:xfrm>
                            <a:off x="341630" y="1929130"/>
                            <a:ext cx="1845310" cy="48196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84" name="Rectangle 209"/>
                        <wps:cNvSpPr>
                          <a:spLocks noChangeArrowheads="1"/>
                        </wps:cNvSpPr>
                        <wps:spPr bwMode="auto">
                          <a:xfrm>
                            <a:off x="501650" y="1978025"/>
                            <a:ext cx="1524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FÖRUTSÄTTNINGAR</w:t>
                              </w:r>
                            </w:p>
                          </w:txbxContent>
                        </wps:txbx>
                        <wps:bodyPr rot="0" vert="horz" wrap="none" lIns="0" tIns="0" rIns="0" bIns="0" anchor="t" anchorCtr="0" upright="1">
                          <a:spAutoFit/>
                        </wps:bodyPr>
                      </wps:wsp>
                      <wps:wsp>
                        <wps:cNvPr id="85" name="Rectangle 210"/>
                        <wps:cNvSpPr>
                          <a:spLocks noChangeArrowheads="1"/>
                        </wps:cNvSpPr>
                        <wps:spPr bwMode="auto">
                          <a:xfrm>
                            <a:off x="589915" y="2157730"/>
                            <a:ext cx="13462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FÖR SLAMSTRÖM</w:t>
                              </w:r>
                            </w:p>
                          </w:txbxContent>
                        </wps:txbx>
                        <wps:bodyPr rot="0" vert="horz" wrap="none" lIns="0" tIns="0" rIns="0" bIns="0" anchor="t" anchorCtr="0" upright="1">
                          <a:spAutoFit/>
                        </wps:bodyPr>
                      </wps:wsp>
                      <wps:wsp>
                        <wps:cNvPr id="86" name="Rectangle 211"/>
                        <wps:cNvSpPr>
                          <a:spLocks noChangeArrowheads="1"/>
                        </wps:cNvSpPr>
                        <wps:spPr bwMode="auto">
                          <a:xfrm>
                            <a:off x="2701925" y="1915160"/>
                            <a:ext cx="1955165" cy="49593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87" name="Rectangle 212"/>
                        <wps:cNvSpPr>
                          <a:spLocks noChangeArrowheads="1"/>
                        </wps:cNvSpPr>
                        <wps:spPr bwMode="auto">
                          <a:xfrm>
                            <a:off x="2857500" y="1965325"/>
                            <a:ext cx="1583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FÖRUTSÄTTNINGAR</w:t>
                              </w:r>
                            </w:p>
                          </w:txbxContent>
                        </wps:txbx>
                        <wps:bodyPr rot="0" vert="horz" wrap="square" lIns="0" tIns="0" rIns="0" bIns="0" anchor="t" anchorCtr="0" upright="1">
                          <a:spAutoFit/>
                        </wps:bodyPr>
                      </wps:wsp>
                      <wps:wsp>
                        <wps:cNvPr id="88" name="Rectangle 213"/>
                        <wps:cNvSpPr>
                          <a:spLocks noChangeArrowheads="1"/>
                        </wps:cNvSpPr>
                        <wps:spPr bwMode="auto">
                          <a:xfrm>
                            <a:off x="2857500" y="2145665"/>
                            <a:ext cx="17945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FÖR JORDRÖRELSER</w:t>
                              </w:r>
                            </w:p>
                          </w:txbxContent>
                        </wps:txbx>
                        <wps:bodyPr rot="0" vert="horz" wrap="square" lIns="0" tIns="0" rIns="0" bIns="0" anchor="t" anchorCtr="0" upright="1">
                          <a:spAutoFit/>
                        </wps:bodyPr>
                      </wps:wsp>
                      <wps:wsp>
                        <wps:cNvPr id="89" name="Rectangle 214"/>
                        <wps:cNvSpPr>
                          <a:spLocks noChangeArrowheads="1"/>
                        </wps:cNvSpPr>
                        <wps:spPr bwMode="auto">
                          <a:xfrm>
                            <a:off x="156845" y="2675890"/>
                            <a:ext cx="4684395" cy="1217295"/>
                          </a:xfrm>
                          <a:prstGeom prst="rect">
                            <a:avLst/>
                          </a:prstGeom>
                          <a:solidFill>
                            <a:srgbClr val="FFFF00"/>
                          </a:solidFill>
                          <a:ln w="18415">
                            <a:solidFill>
                              <a:srgbClr val="000000"/>
                            </a:solidFill>
                            <a:miter lim="800000"/>
                            <a:headEnd/>
                            <a:tailEnd/>
                          </a:ln>
                        </wps:spPr>
                        <wps:bodyPr rot="0" vert="horz" wrap="square" lIns="91440" tIns="45720" rIns="91440" bIns="45720" anchor="t" anchorCtr="0" upright="1">
                          <a:noAutofit/>
                        </wps:bodyPr>
                      </wps:wsp>
                      <wps:wsp>
                        <wps:cNvPr id="90" name="Rectangle 215"/>
                        <wps:cNvSpPr>
                          <a:spLocks noChangeArrowheads="1"/>
                        </wps:cNvSpPr>
                        <wps:spPr bwMode="auto">
                          <a:xfrm>
                            <a:off x="257810" y="2734310"/>
                            <a:ext cx="728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lang w:val="en-US"/>
                                </w:rPr>
                                <w:t>ETAPP 1b</w:t>
                              </w:r>
                            </w:p>
                          </w:txbxContent>
                        </wps:txbx>
                        <wps:bodyPr rot="0" vert="horz" wrap="none" lIns="0" tIns="0" rIns="0" bIns="0" anchor="t" anchorCtr="0" upright="1">
                          <a:spAutoFit/>
                        </wps:bodyPr>
                      </wps:wsp>
                      <wps:wsp>
                        <wps:cNvPr id="91" name="Rectangle 216"/>
                        <wps:cNvSpPr>
                          <a:spLocks noChangeArrowheads="1"/>
                        </wps:cNvSpPr>
                        <wps:spPr bwMode="auto">
                          <a:xfrm>
                            <a:off x="341630" y="2973705"/>
                            <a:ext cx="1845310" cy="774700"/>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92" name="Rectangle 217"/>
                        <wps:cNvSpPr>
                          <a:spLocks noChangeArrowheads="1"/>
                        </wps:cNvSpPr>
                        <wps:spPr bwMode="auto">
                          <a:xfrm>
                            <a:off x="745490" y="3022600"/>
                            <a:ext cx="1033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ÖVERSIKTLIG</w:t>
                              </w:r>
                            </w:p>
                          </w:txbxContent>
                        </wps:txbx>
                        <wps:bodyPr rot="0" vert="horz" wrap="none" lIns="0" tIns="0" rIns="0" bIns="0" anchor="t" anchorCtr="0" upright="1">
                          <a:spAutoFit/>
                        </wps:bodyPr>
                      </wps:wsp>
                      <wps:wsp>
                        <wps:cNvPr id="93" name="Rectangle 218"/>
                        <wps:cNvSpPr>
                          <a:spLocks noChangeArrowheads="1"/>
                        </wps:cNvSpPr>
                        <wps:spPr bwMode="auto">
                          <a:xfrm>
                            <a:off x="661670" y="319786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B</w:t>
                              </w:r>
                            </w:p>
                          </w:txbxContent>
                        </wps:txbx>
                        <wps:bodyPr rot="0" vert="horz" wrap="none" lIns="0" tIns="0" rIns="0" bIns="0" anchor="t" anchorCtr="0" upright="1">
                          <a:spAutoFit/>
                        </wps:bodyPr>
                      </wps:wsp>
                      <wps:wsp>
                        <wps:cNvPr id="94" name="Rectangle 219"/>
                        <wps:cNvSpPr>
                          <a:spLocks noChangeArrowheads="1"/>
                        </wps:cNvSpPr>
                        <wps:spPr bwMode="auto">
                          <a:xfrm>
                            <a:off x="771525" y="3197860"/>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E</w:t>
                              </w:r>
                            </w:p>
                          </w:txbxContent>
                        </wps:txbx>
                        <wps:bodyPr rot="0" vert="horz" wrap="none" lIns="0" tIns="0" rIns="0" bIns="0" anchor="t" anchorCtr="0" upright="1">
                          <a:spAutoFit/>
                        </wps:bodyPr>
                      </wps:wsp>
                      <wps:wsp>
                        <wps:cNvPr id="95" name="Rectangle 220"/>
                        <wps:cNvSpPr>
                          <a:spLocks noChangeArrowheads="1"/>
                        </wps:cNvSpPr>
                        <wps:spPr bwMode="auto">
                          <a:xfrm>
                            <a:off x="873760" y="3197860"/>
                            <a:ext cx="991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DÖMNING AV</w:t>
                              </w:r>
                            </w:p>
                          </w:txbxContent>
                        </wps:txbx>
                        <wps:bodyPr rot="0" vert="horz" wrap="none" lIns="0" tIns="0" rIns="0" bIns="0" anchor="t" anchorCtr="0" upright="1">
                          <a:spAutoFit/>
                        </wps:bodyPr>
                      </wps:wsp>
                      <wps:wsp>
                        <wps:cNvPr id="96" name="Rectangle 221"/>
                        <wps:cNvSpPr>
                          <a:spLocks noChangeArrowheads="1"/>
                        </wps:cNvSpPr>
                        <wps:spPr bwMode="auto">
                          <a:xfrm>
                            <a:off x="747395" y="3373120"/>
                            <a:ext cx="1033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STABILITETS-</w:t>
                              </w:r>
                            </w:p>
                          </w:txbxContent>
                        </wps:txbx>
                        <wps:bodyPr rot="0" vert="horz" wrap="none" lIns="0" tIns="0" rIns="0" bIns="0" anchor="t" anchorCtr="0" upright="1">
                          <a:spAutoFit/>
                        </wps:bodyPr>
                      </wps:wsp>
                      <wps:wsp>
                        <wps:cNvPr id="97" name="Rectangle 222"/>
                        <wps:cNvSpPr>
                          <a:spLocks noChangeArrowheads="1"/>
                        </wps:cNvSpPr>
                        <wps:spPr bwMode="auto">
                          <a:xfrm>
                            <a:off x="574675" y="354838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FÖRHÅ</w:t>
                              </w:r>
                            </w:p>
                          </w:txbxContent>
                        </wps:txbx>
                        <wps:bodyPr rot="0" vert="horz" wrap="none" lIns="0" tIns="0" rIns="0" bIns="0" anchor="t" anchorCtr="0" upright="1">
                          <a:spAutoFit/>
                        </wps:bodyPr>
                      </wps:wsp>
                      <wps:wsp>
                        <wps:cNvPr id="98" name="Rectangle 223"/>
                        <wps:cNvSpPr>
                          <a:spLocks noChangeArrowheads="1"/>
                        </wps:cNvSpPr>
                        <wps:spPr bwMode="auto">
                          <a:xfrm>
                            <a:off x="1116330" y="3548380"/>
                            <a:ext cx="93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L</w:t>
                              </w:r>
                            </w:p>
                          </w:txbxContent>
                        </wps:txbx>
                        <wps:bodyPr rot="0" vert="horz" wrap="none" lIns="0" tIns="0" rIns="0" bIns="0" anchor="t" anchorCtr="0" upright="1">
                          <a:spAutoFit/>
                        </wps:bodyPr>
                      </wps:wsp>
                      <wps:wsp>
                        <wps:cNvPr id="99" name="Rectangle 224"/>
                        <wps:cNvSpPr>
                          <a:spLocks noChangeArrowheads="1"/>
                        </wps:cNvSpPr>
                        <wps:spPr bwMode="auto">
                          <a:xfrm>
                            <a:off x="1209040" y="3548380"/>
                            <a:ext cx="745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LANDENA</w:t>
                              </w:r>
                            </w:p>
                          </w:txbxContent>
                        </wps:txbx>
                        <wps:bodyPr rot="0" vert="horz" wrap="none" lIns="0" tIns="0" rIns="0" bIns="0" anchor="t" anchorCtr="0" upright="1">
                          <a:spAutoFit/>
                        </wps:bodyPr>
                      </wps:wsp>
                      <wps:wsp>
                        <wps:cNvPr id="100" name="Rectangle 225"/>
                        <wps:cNvSpPr>
                          <a:spLocks noChangeArrowheads="1"/>
                        </wps:cNvSpPr>
                        <wps:spPr bwMode="auto">
                          <a:xfrm>
                            <a:off x="2701925" y="2973705"/>
                            <a:ext cx="1955165" cy="774700"/>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101" name="Rectangle 226"/>
                        <wps:cNvSpPr>
                          <a:spLocks noChangeArrowheads="1"/>
                        </wps:cNvSpPr>
                        <wps:spPr bwMode="auto">
                          <a:xfrm>
                            <a:off x="3161030" y="3022600"/>
                            <a:ext cx="1033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ÖVERSIKTLIG</w:t>
                              </w:r>
                            </w:p>
                          </w:txbxContent>
                        </wps:txbx>
                        <wps:bodyPr rot="0" vert="horz" wrap="none" lIns="0" tIns="0" rIns="0" bIns="0" anchor="t" anchorCtr="0" upright="1">
                          <a:spAutoFit/>
                        </wps:bodyPr>
                      </wps:wsp>
                      <wps:wsp>
                        <wps:cNvPr id="102" name="Rectangle 227"/>
                        <wps:cNvSpPr>
                          <a:spLocks noChangeArrowheads="1"/>
                        </wps:cNvSpPr>
                        <wps:spPr bwMode="auto">
                          <a:xfrm>
                            <a:off x="3077210" y="3197860"/>
                            <a:ext cx="440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BEDÖ</w:t>
                              </w:r>
                            </w:p>
                          </w:txbxContent>
                        </wps:txbx>
                        <wps:bodyPr rot="0" vert="horz" wrap="none" lIns="0" tIns="0" rIns="0" bIns="0" anchor="t" anchorCtr="0" upright="1">
                          <a:spAutoFit/>
                        </wps:bodyPr>
                      </wps:wsp>
                      <wps:wsp>
                        <wps:cNvPr id="103" name="Rectangle 228"/>
                        <wps:cNvSpPr>
                          <a:spLocks noChangeArrowheads="1"/>
                        </wps:cNvSpPr>
                        <wps:spPr bwMode="auto">
                          <a:xfrm>
                            <a:off x="3517900" y="319786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M</w:t>
                              </w:r>
                            </w:p>
                          </w:txbxContent>
                        </wps:txbx>
                        <wps:bodyPr rot="0" vert="horz" wrap="none" lIns="0" tIns="0" rIns="0" bIns="0" anchor="t" anchorCtr="0" upright="1">
                          <a:spAutoFit/>
                        </wps:bodyPr>
                      </wps:wsp>
                      <wps:wsp>
                        <wps:cNvPr id="104" name="Rectangle 229"/>
                        <wps:cNvSpPr>
                          <a:spLocks noChangeArrowheads="1"/>
                        </wps:cNvSpPr>
                        <wps:spPr bwMode="auto">
                          <a:xfrm>
                            <a:off x="3644265" y="3197860"/>
                            <a:ext cx="635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NING AV</w:t>
                              </w:r>
                            </w:p>
                          </w:txbxContent>
                        </wps:txbx>
                        <wps:bodyPr rot="0" vert="horz" wrap="none" lIns="0" tIns="0" rIns="0" bIns="0" anchor="t" anchorCtr="0" upright="1">
                          <a:spAutoFit/>
                        </wps:bodyPr>
                      </wps:wsp>
                      <wps:wsp>
                        <wps:cNvPr id="105" name="Rectangle 230"/>
                        <wps:cNvSpPr>
                          <a:spLocks noChangeArrowheads="1"/>
                        </wps:cNvSpPr>
                        <wps:spPr bwMode="auto">
                          <a:xfrm>
                            <a:off x="3162300" y="3373120"/>
                            <a:ext cx="1033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STABILITETS-</w:t>
                              </w:r>
                            </w:p>
                          </w:txbxContent>
                        </wps:txbx>
                        <wps:bodyPr rot="0" vert="horz" wrap="none" lIns="0" tIns="0" rIns="0" bIns="0" anchor="t" anchorCtr="0" upright="1">
                          <a:spAutoFit/>
                        </wps:bodyPr>
                      </wps:wsp>
                      <wps:wsp>
                        <wps:cNvPr id="106" name="Rectangle 231"/>
                        <wps:cNvSpPr>
                          <a:spLocks noChangeArrowheads="1"/>
                        </wps:cNvSpPr>
                        <wps:spPr bwMode="auto">
                          <a:xfrm>
                            <a:off x="2990215" y="354838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FÖRHÅ</w:t>
                              </w:r>
                            </w:p>
                          </w:txbxContent>
                        </wps:txbx>
                        <wps:bodyPr rot="0" vert="horz" wrap="none" lIns="0" tIns="0" rIns="0" bIns="0" anchor="t" anchorCtr="0" upright="1">
                          <a:spAutoFit/>
                        </wps:bodyPr>
                      </wps:wsp>
                      <wps:wsp>
                        <wps:cNvPr id="107" name="Rectangle 232"/>
                        <wps:cNvSpPr>
                          <a:spLocks noChangeArrowheads="1"/>
                        </wps:cNvSpPr>
                        <wps:spPr bwMode="auto">
                          <a:xfrm>
                            <a:off x="3531870" y="3548380"/>
                            <a:ext cx="93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L</w:t>
                              </w:r>
                            </w:p>
                          </w:txbxContent>
                        </wps:txbx>
                        <wps:bodyPr rot="0" vert="horz" wrap="none" lIns="0" tIns="0" rIns="0" bIns="0" anchor="t" anchorCtr="0" upright="1">
                          <a:spAutoFit/>
                        </wps:bodyPr>
                      </wps:wsp>
                      <wps:wsp>
                        <wps:cNvPr id="108" name="Rectangle 233"/>
                        <wps:cNvSpPr>
                          <a:spLocks noChangeArrowheads="1"/>
                        </wps:cNvSpPr>
                        <wps:spPr bwMode="auto">
                          <a:xfrm>
                            <a:off x="3624580" y="3548380"/>
                            <a:ext cx="745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LANDENA</w:t>
                              </w:r>
                            </w:p>
                          </w:txbxContent>
                        </wps:txbx>
                        <wps:bodyPr rot="0" vert="horz" wrap="none" lIns="0" tIns="0" rIns="0" bIns="0" anchor="t" anchorCtr="0" upright="1">
                          <a:spAutoFit/>
                        </wps:bodyPr>
                      </wps:wsp>
                      <wpg:wgp>
                        <wpg:cNvPr id="109" name="Group 234"/>
                        <wpg:cNvGrpSpPr>
                          <a:grpSpLocks/>
                        </wpg:cNvGrpSpPr>
                        <wpg:grpSpPr bwMode="auto">
                          <a:xfrm>
                            <a:off x="147955" y="4004310"/>
                            <a:ext cx="4700905" cy="1082675"/>
                            <a:chOff x="233" y="6306"/>
                            <a:chExt cx="7403" cy="1705"/>
                          </a:xfrm>
                        </wpg:grpSpPr>
                        <wps:wsp>
                          <wps:cNvPr id="110" name="Rectangle 235"/>
                          <wps:cNvSpPr>
                            <a:spLocks noChangeArrowheads="1"/>
                          </wps:cNvSpPr>
                          <wps:spPr bwMode="auto">
                            <a:xfrm>
                              <a:off x="247" y="6320"/>
                              <a:ext cx="7375" cy="1677"/>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236"/>
                          <wps:cNvSpPr>
                            <a:spLocks/>
                          </wps:cNvSpPr>
                          <wps:spPr bwMode="auto">
                            <a:xfrm>
                              <a:off x="233" y="6306"/>
                              <a:ext cx="48" cy="245"/>
                            </a:xfrm>
                            <a:custGeom>
                              <a:avLst/>
                              <a:gdLst>
                                <a:gd name="T0" fmla="*/ 29 w 48"/>
                                <a:gd name="T1" fmla="*/ 14 h 245"/>
                                <a:gd name="T2" fmla="*/ 14 w 48"/>
                                <a:gd name="T3" fmla="*/ 14 h 245"/>
                                <a:gd name="T4" fmla="*/ 14 w 48"/>
                                <a:gd name="T5" fmla="*/ 29 h 245"/>
                                <a:gd name="T6" fmla="*/ 48 w 48"/>
                                <a:gd name="T7" fmla="*/ 29 h 245"/>
                                <a:gd name="T8" fmla="*/ 48 w 48"/>
                                <a:gd name="T9" fmla="*/ 0 h 245"/>
                                <a:gd name="T10" fmla="*/ 14 w 48"/>
                                <a:gd name="T11" fmla="*/ 0 h 245"/>
                                <a:gd name="T12" fmla="*/ 0 w 48"/>
                                <a:gd name="T13" fmla="*/ 0 h 245"/>
                                <a:gd name="T14" fmla="*/ 0 w 48"/>
                                <a:gd name="T15" fmla="*/ 14 h 245"/>
                                <a:gd name="T16" fmla="*/ 0 w 48"/>
                                <a:gd name="T17" fmla="*/ 245 h 245"/>
                                <a:gd name="T18" fmla="*/ 29 w 48"/>
                                <a:gd name="T19" fmla="*/ 245 h 245"/>
                                <a:gd name="T20" fmla="*/ 29 w 48"/>
                                <a:gd name="T21" fmla="*/ 14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245">
                                  <a:moveTo>
                                    <a:pt x="29" y="14"/>
                                  </a:moveTo>
                                  <a:lnTo>
                                    <a:pt x="14" y="14"/>
                                  </a:lnTo>
                                  <a:lnTo>
                                    <a:pt x="14" y="29"/>
                                  </a:lnTo>
                                  <a:lnTo>
                                    <a:pt x="48" y="29"/>
                                  </a:lnTo>
                                  <a:lnTo>
                                    <a:pt x="48" y="0"/>
                                  </a:lnTo>
                                  <a:lnTo>
                                    <a:pt x="14" y="0"/>
                                  </a:lnTo>
                                  <a:lnTo>
                                    <a:pt x="0" y="0"/>
                                  </a:lnTo>
                                  <a:lnTo>
                                    <a:pt x="0" y="14"/>
                                  </a:lnTo>
                                  <a:lnTo>
                                    <a:pt x="0" y="245"/>
                                  </a:lnTo>
                                  <a:lnTo>
                                    <a:pt x="29" y="245"/>
                                  </a:lnTo>
                                  <a:lnTo>
                                    <a:pt x="2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237"/>
                          <wps:cNvSpPr>
                            <a:spLocks noChangeArrowheads="1"/>
                          </wps:cNvSpPr>
                          <wps:spPr bwMode="auto">
                            <a:xfrm>
                              <a:off x="233" y="6637"/>
                              <a:ext cx="29"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238"/>
                          <wps:cNvSpPr>
                            <a:spLocks noChangeArrowheads="1"/>
                          </wps:cNvSpPr>
                          <wps:spPr bwMode="auto">
                            <a:xfrm>
                              <a:off x="233" y="6954"/>
                              <a:ext cx="29"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239"/>
                          <wps:cNvSpPr>
                            <a:spLocks noChangeArrowheads="1"/>
                          </wps:cNvSpPr>
                          <wps:spPr bwMode="auto">
                            <a:xfrm>
                              <a:off x="233" y="7271"/>
                              <a:ext cx="29"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240"/>
                          <wps:cNvSpPr>
                            <a:spLocks noChangeArrowheads="1"/>
                          </wps:cNvSpPr>
                          <wps:spPr bwMode="auto">
                            <a:xfrm>
                              <a:off x="233" y="7588"/>
                              <a:ext cx="29"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241"/>
                          <wps:cNvSpPr>
                            <a:spLocks/>
                          </wps:cNvSpPr>
                          <wps:spPr bwMode="auto">
                            <a:xfrm>
                              <a:off x="233" y="7905"/>
                              <a:ext cx="154" cy="106"/>
                            </a:xfrm>
                            <a:custGeom>
                              <a:avLst/>
                              <a:gdLst>
                                <a:gd name="T0" fmla="*/ 29 w 154"/>
                                <a:gd name="T1" fmla="*/ 0 h 106"/>
                                <a:gd name="T2" fmla="*/ 0 w 154"/>
                                <a:gd name="T3" fmla="*/ 0 h 106"/>
                                <a:gd name="T4" fmla="*/ 0 w 154"/>
                                <a:gd name="T5" fmla="*/ 92 h 106"/>
                                <a:gd name="T6" fmla="*/ 0 w 154"/>
                                <a:gd name="T7" fmla="*/ 106 h 106"/>
                                <a:gd name="T8" fmla="*/ 14 w 154"/>
                                <a:gd name="T9" fmla="*/ 106 h 106"/>
                                <a:gd name="T10" fmla="*/ 154 w 154"/>
                                <a:gd name="T11" fmla="*/ 106 h 106"/>
                                <a:gd name="T12" fmla="*/ 154 w 154"/>
                                <a:gd name="T13" fmla="*/ 77 h 106"/>
                                <a:gd name="T14" fmla="*/ 14 w 154"/>
                                <a:gd name="T15" fmla="*/ 77 h 106"/>
                                <a:gd name="T16" fmla="*/ 14 w 154"/>
                                <a:gd name="T17" fmla="*/ 92 h 106"/>
                                <a:gd name="T18" fmla="*/ 29 w 154"/>
                                <a:gd name="T19" fmla="*/ 92 h 106"/>
                                <a:gd name="T20" fmla="*/ 29 w 154"/>
                                <a:gd name="T21"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4" h="106">
                                  <a:moveTo>
                                    <a:pt x="29" y="0"/>
                                  </a:moveTo>
                                  <a:lnTo>
                                    <a:pt x="0" y="0"/>
                                  </a:lnTo>
                                  <a:lnTo>
                                    <a:pt x="0" y="92"/>
                                  </a:lnTo>
                                  <a:lnTo>
                                    <a:pt x="0" y="106"/>
                                  </a:lnTo>
                                  <a:lnTo>
                                    <a:pt x="14" y="106"/>
                                  </a:lnTo>
                                  <a:lnTo>
                                    <a:pt x="154" y="106"/>
                                  </a:lnTo>
                                  <a:lnTo>
                                    <a:pt x="154" y="77"/>
                                  </a:lnTo>
                                  <a:lnTo>
                                    <a:pt x="14" y="77"/>
                                  </a:lnTo>
                                  <a:lnTo>
                                    <a:pt x="14" y="92"/>
                                  </a:lnTo>
                                  <a:lnTo>
                                    <a:pt x="29" y="9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242"/>
                          <wps:cNvSpPr>
                            <a:spLocks noChangeArrowheads="1"/>
                          </wps:cNvSpPr>
                          <wps:spPr bwMode="auto">
                            <a:xfrm>
                              <a:off x="473"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243"/>
                          <wps:cNvSpPr>
                            <a:spLocks noChangeArrowheads="1"/>
                          </wps:cNvSpPr>
                          <wps:spPr bwMode="auto">
                            <a:xfrm>
                              <a:off x="790"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44"/>
                          <wps:cNvSpPr>
                            <a:spLocks noChangeArrowheads="1"/>
                          </wps:cNvSpPr>
                          <wps:spPr bwMode="auto">
                            <a:xfrm>
                              <a:off x="1107"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5"/>
                          <wps:cNvSpPr>
                            <a:spLocks noChangeArrowheads="1"/>
                          </wps:cNvSpPr>
                          <wps:spPr bwMode="auto">
                            <a:xfrm>
                              <a:off x="1424"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46"/>
                          <wps:cNvSpPr>
                            <a:spLocks noChangeArrowheads="1"/>
                          </wps:cNvSpPr>
                          <wps:spPr bwMode="auto">
                            <a:xfrm>
                              <a:off x="1741"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247"/>
                          <wps:cNvSpPr>
                            <a:spLocks noChangeArrowheads="1"/>
                          </wps:cNvSpPr>
                          <wps:spPr bwMode="auto">
                            <a:xfrm>
                              <a:off x="2058"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248"/>
                          <wps:cNvSpPr>
                            <a:spLocks noChangeArrowheads="1"/>
                          </wps:cNvSpPr>
                          <wps:spPr bwMode="auto">
                            <a:xfrm>
                              <a:off x="2375"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49"/>
                          <wps:cNvSpPr>
                            <a:spLocks noChangeArrowheads="1"/>
                          </wps:cNvSpPr>
                          <wps:spPr bwMode="auto">
                            <a:xfrm>
                              <a:off x="2692"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50"/>
                          <wps:cNvSpPr>
                            <a:spLocks noChangeArrowheads="1"/>
                          </wps:cNvSpPr>
                          <wps:spPr bwMode="auto">
                            <a:xfrm>
                              <a:off x="3009"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51"/>
                          <wps:cNvSpPr>
                            <a:spLocks noChangeArrowheads="1"/>
                          </wps:cNvSpPr>
                          <wps:spPr bwMode="auto">
                            <a:xfrm>
                              <a:off x="3326"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52"/>
                          <wps:cNvSpPr>
                            <a:spLocks noChangeArrowheads="1"/>
                          </wps:cNvSpPr>
                          <wps:spPr bwMode="auto">
                            <a:xfrm>
                              <a:off x="3643"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3"/>
                          <wps:cNvSpPr>
                            <a:spLocks noChangeArrowheads="1"/>
                          </wps:cNvSpPr>
                          <wps:spPr bwMode="auto">
                            <a:xfrm>
                              <a:off x="3960"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254"/>
                          <wps:cNvSpPr>
                            <a:spLocks noChangeArrowheads="1"/>
                          </wps:cNvSpPr>
                          <wps:spPr bwMode="auto">
                            <a:xfrm>
                              <a:off x="4277"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55"/>
                          <wps:cNvSpPr>
                            <a:spLocks noChangeArrowheads="1"/>
                          </wps:cNvSpPr>
                          <wps:spPr bwMode="auto">
                            <a:xfrm>
                              <a:off x="4594"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256"/>
                          <wps:cNvSpPr>
                            <a:spLocks noChangeArrowheads="1"/>
                          </wps:cNvSpPr>
                          <wps:spPr bwMode="auto">
                            <a:xfrm>
                              <a:off x="4911"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257"/>
                          <wps:cNvSpPr>
                            <a:spLocks noChangeArrowheads="1"/>
                          </wps:cNvSpPr>
                          <wps:spPr bwMode="auto">
                            <a:xfrm>
                              <a:off x="5228"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8"/>
                          <wps:cNvSpPr>
                            <a:spLocks noChangeArrowheads="1"/>
                          </wps:cNvSpPr>
                          <wps:spPr bwMode="auto">
                            <a:xfrm>
                              <a:off x="5545"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259"/>
                          <wps:cNvSpPr>
                            <a:spLocks noChangeArrowheads="1"/>
                          </wps:cNvSpPr>
                          <wps:spPr bwMode="auto">
                            <a:xfrm>
                              <a:off x="5862"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260"/>
                          <wps:cNvSpPr>
                            <a:spLocks noChangeArrowheads="1"/>
                          </wps:cNvSpPr>
                          <wps:spPr bwMode="auto">
                            <a:xfrm>
                              <a:off x="6179"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261"/>
                          <wps:cNvSpPr>
                            <a:spLocks noChangeArrowheads="1"/>
                          </wps:cNvSpPr>
                          <wps:spPr bwMode="auto">
                            <a:xfrm>
                              <a:off x="6496"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262"/>
                          <wps:cNvSpPr>
                            <a:spLocks noChangeArrowheads="1"/>
                          </wps:cNvSpPr>
                          <wps:spPr bwMode="auto">
                            <a:xfrm>
                              <a:off x="6813"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263"/>
                          <wps:cNvSpPr>
                            <a:spLocks noChangeArrowheads="1"/>
                          </wps:cNvSpPr>
                          <wps:spPr bwMode="auto">
                            <a:xfrm>
                              <a:off x="7130"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264"/>
                          <wps:cNvSpPr>
                            <a:spLocks/>
                          </wps:cNvSpPr>
                          <wps:spPr bwMode="auto">
                            <a:xfrm>
                              <a:off x="7447" y="7941"/>
                              <a:ext cx="189" cy="70"/>
                            </a:xfrm>
                            <a:custGeom>
                              <a:avLst/>
                              <a:gdLst>
                                <a:gd name="T0" fmla="*/ 0 w 189"/>
                                <a:gd name="T1" fmla="*/ 41 h 70"/>
                                <a:gd name="T2" fmla="*/ 0 w 189"/>
                                <a:gd name="T3" fmla="*/ 70 h 70"/>
                                <a:gd name="T4" fmla="*/ 175 w 189"/>
                                <a:gd name="T5" fmla="*/ 70 h 70"/>
                                <a:gd name="T6" fmla="*/ 189 w 189"/>
                                <a:gd name="T7" fmla="*/ 70 h 70"/>
                                <a:gd name="T8" fmla="*/ 189 w 189"/>
                                <a:gd name="T9" fmla="*/ 56 h 70"/>
                                <a:gd name="T10" fmla="*/ 189 w 189"/>
                                <a:gd name="T11" fmla="*/ 0 h 70"/>
                                <a:gd name="T12" fmla="*/ 160 w 189"/>
                                <a:gd name="T13" fmla="*/ 0 h 70"/>
                                <a:gd name="T14" fmla="*/ 160 w 189"/>
                                <a:gd name="T15" fmla="*/ 56 h 70"/>
                                <a:gd name="T16" fmla="*/ 175 w 189"/>
                                <a:gd name="T17" fmla="*/ 56 h 70"/>
                                <a:gd name="T18" fmla="*/ 175 w 189"/>
                                <a:gd name="T19" fmla="*/ 41 h 70"/>
                                <a:gd name="T20" fmla="*/ 0 w 189"/>
                                <a:gd name="T21" fmla="*/ 4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9" h="70">
                                  <a:moveTo>
                                    <a:pt x="0" y="41"/>
                                  </a:moveTo>
                                  <a:lnTo>
                                    <a:pt x="0" y="70"/>
                                  </a:lnTo>
                                  <a:lnTo>
                                    <a:pt x="175" y="70"/>
                                  </a:lnTo>
                                  <a:lnTo>
                                    <a:pt x="189" y="70"/>
                                  </a:lnTo>
                                  <a:lnTo>
                                    <a:pt x="189" y="56"/>
                                  </a:lnTo>
                                  <a:lnTo>
                                    <a:pt x="189" y="0"/>
                                  </a:lnTo>
                                  <a:lnTo>
                                    <a:pt x="160" y="0"/>
                                  </a:lnTo>
                                  <a:lnTo>
                                    <a:pt x="160" y="56"/>
                                  </a:lnTo>
                                  <a:lnTo>
                                    <a:pt x="175" y="56"/>
                                  </a:lnTo>
                                  <a:lnTo>
                                    <a:pt x="175" y="41"/>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ectangle 265"/>
                          <wps:cNvSpPr>
                            <a:spLocks noChangeArrowheads="1"/>
                          </wps:cNvSpPr>
                          <wps:spPr bwMode="auto">
                            <a:xfrm>
                              <a:off x="7607" y="7624"/>
                              <a:ext cx="29"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266"/>
                          <wps:cNvSpPr>
                            <a:spLocks noChangeArrowheads="1"/>
                          </wps:cNvSpPr>
                          <wps:spPr bwMode="auto">
                            <a:xfrm>
                              <a:off x="7607" y="7307"/>
                              <a:ext cx="29"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67"/>
                          <wps:cNvSpPr>
                            <a:spLocks noChangeArrowheads="1"/>
                          </wps:cNvSpPr>
                          <wps:spPr bwMode="auto">
                            <a:xfrm>
                              <a:off x="7607" y="6990"/>
                              <a:ext cx="29"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268"/>
                          <wps:cNvSpPr>
                            <a:spLocks noChangeArrowheads="1"/>
                          </wps:cNvSpPr>
                          <wps:spPr bwMode="auto">
                            <a:xfrm>
                              <a:off x="7607" y="6673"/>
                              <a:ext cx="29"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269"/>
                          <wps:cNvSpPr>
                            <a:spLocks noChangeArrowheads="1"/>
                          </wps:cNvSpPr>
                          <wps:spPr bwMode="auto">
                            <a:xfrm>
                              <a:off x="7607" y="6357"/>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70"/>
                          <wps:cNvSpPr>
                            <a:spLocks noChangeArrowheads="1"/>
                          </wps:cNvSpPr>
                          <wps:spPr bwMode="auto">
                            <a:xfrm>
                              <a:off x="7341" y="6306"/>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271"/>
                          <wps:cNvSpPr>
                            <a:spLocks noChangeArrowheads="1"/>
                          </wps:cNvSpPr>
                          <wps:spPr bwMode="auto">
                            <a:xfrm>
                              <a:off x="7024" y="6306"/>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272"/>
                          <wps:cNvSpPr>
                            <a:spLocks noChangeArrowheads="1"/>
                          </wps:cNvSpPr>
                          <wps:spPr bwMode="auto">
                            <a:xfrm>
                              <a:off x="6707"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73"/>
                          <wps:cNvSpPr>
                            <a:spLocks noChangeArrowheads="1"/>
                          </wps:cNvSpPr>
                          <wps:spPr bwMode="auto">
                            <a:xfrm>
                              <a:off x="6390"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274"/>
                          <wps:cNvSpPr>
                            <a:spLocks noChangeArrowheads="1"/>
                          </wps:cNvSpPr>
                          <wps:spPr bwMode="auto">
                            <a:xfrm>
                              <a:off x="6073"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275"/>
                          <wps:cNvSpPr>
                            <a:spLocks noChangeArrowheads="1"/>
                          </wps:cNvSpPr>
                          <wps:spPr bwMode="auto">
                            <a:xfrm>
                              <a:off x="5756"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76"/>
                          <wps:cNvSpPr>
                            <a:spLocks noChangeArrowheads="1"/>
                          </wps:cNvSpPr>
                          <wps:spPr bwMode="auto">
                            <a:xfrm>
                              <a:off x="5439"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277"/>
                          <wps:cNvSpPr>
                            <a:spLocks noChangeArrowheads="1"/>
                          </wps:cNvSpPr>
                          <wps:spPr bwMode="auto">
                            <a:xfrm>
                              <a:off x="5122"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278"/>
                          <wps:cNvSpPr>
                            <a:spLocks noChangeArrowheads="1"/>
                          </wps:cNvSpPr>
                          <wps:spPr bwMode="auto">
                            <a:xfrm>
                              <a:off x="4805"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279"/>
                          <wps:cNvSpPr>
                            <a:spLocks noChangeArrowheads="1"/>
                          </wps:cNvSpPr>
                          <wps:spPr bwMode="auto">
                            <a:xfrm>
                              <a:off x="4488"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280"/>
                          <wps:cNvSpPr>
                            <a:spLocks noChangeArrowheads="1"/>
                          </wps:cNvSpPr>
                          <wps:spPr bwMode="auto">
                            <a:xfrm>
                              <a:off x="4171"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81"/>
                          <wps:cNvSpPr>
                            <a:spLocks noChangeArrowheads="1"/>
                          </wps:cNvSpPr>
                          <wps:spPr bwMode="auto">
                            <a:xfrm>
                              <a:off x="3854"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82"/>
                          <wps:cNvSpPr>
                            <a:spLocks noChangeArrowheads="1"/>
                          </wps:cNvSpPr>
                          <wps:spPr bwMode="auto">
                            <a:xfrm>
                              <a:off x="3537"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283"/>
                          <wps:cNvSpPr>
                            <a:spLocks noChangeArrowheads="1"/>
                          </wps:cNvSpPr>
                          <wps:spPr bwMode="auto">
                            <a:xfrm>
                              <a:off x="3220"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84"/>
                          <wps:cNvSpPr>
                            <a:spLocks noChangeArrowheads="1"/>
                          </wps:cNvSpPr>
                          <wps:spPr bwMode="auto">
                            <a:xfrm>
                              <a:off x="2903"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85"/>
                          <wps:cNvSpPr>
                            <a:spLocks noChangeArrowheads="1"/>
                          </wps:cNvSpPr>
                          <wps:spPr bwMode="auto">
                            <a:xfrm>
                              <a:off x="2586"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86"/>
                          <wps:cNvSpPr>
                            <a:spLocks noChangeArrowheads="1"/>
                          </wps:cNvSpPr>
                          <wps:spPr bwMode="auto">
                            <a:xfrm>
                              <a:off x="2269"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287"/>
                          <wps:cNvSpPr>
                            <a:spLocks noChangeArrowheads="1"/>
                          </wps:cNvSpPr>
                          <wps:spPr bwMode="auto">
                            <a:xfrm>
                              <a:off x="1952"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88"/>
                          <wps:cNvSpPr>
                            <a:spLocks noChangeArrowheads="1"/>
                          </wps:cNvSpPr>
                          <wps:spPr bwMode="auto">
                            <a:xfrm>
                              <a:off x="1635"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89"/>
                          <wps:cNvSpPr>
                            <a:spLocks noChangeArrowheads="1"/>
                          </wps:cNvSpPr>
                          <wps:spPr bwMode="auto">
                            <a:xfrm>
                              <a:off x="1318"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90"/>
                          <wps:cNvSpPr>
                            <a:spLocks noChangeArrowheads="1"/>
                          </wps:cNvSpPr>
                          <wps:spPr bwMode="auto">
                            <a:xfrm>
                              <a:off x="1001"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291"/>
                          <wps:cNvSpPr>
                            <a:spLocks noChangeArrowheads="1"/>
                          </wps:cNvSpPr>
                          <wps:spPr bwMode="auto">
                            <a:xfrm>
                              <a:off x="684"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292"/>
                          <wps:cNvSpPr>
                            <a:spLocks noChangeArrowheads="1"/>
                          </wps:cNvSpPr>
                          <wps:spPr bwMode="auto">
                            <a:xfrm>
                              <a:off x="367" y="630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68" name="Rectangle 293"/>
                        <wps:cNvSpPr>
                          <a:spLocks noChangeArrowheads="1"/>
                        </wps:cNvSpPr>
                        <wps:spPr bwMode="auto">
                          <a:xfrm>
                            <a:off x="257810" y="4072890"/>
                            <a:ext cx="550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roofErr w:type="spellStart"/>
                              <w:r>
                                <w:rPr>
                                  <w:rFonts w:ascii="Arial" w:hAnsi="Arial" w:cs="Arial"/>
                                  <w:b/>
                                  <w:bCs/>
                                  <w:color w:val="000000"/>
                                  <w:szCs w:val="24"/>
                                  <w:lang w:val="en-US"/>
                                </w:rPr>
                                <w:t>Etapp</w:t>
                              </w:r>
                              <w:proofErr w:type="spellEnd"/>
                              <w:r>
                                <w:rPr>
                                  <w:rFonts w:ascii="Arial" w:hAnsi="Arial" w:cs="Arial"/>
                                  <w:b/>
                                  <w:bCs/>
                                  <w:color w:val="000000"/>
                                  <w:szCs w:val="24"/>
                                  <w:lang w:val="en-US"/>
                                </w:rPr>
                                <w:t xml:space="preserve"> 2</w:t>
                              </w:r>
                            </w:p>
                          </w:txbxContent>
                        </wps:txbx>
                        <wps:bodyPr rot="0" vert="horz" wrap="none" lIns="0" tIns="0" rIns="0" bIns="0" anchor="t" anchorCtr="0" upright="1">
                          <a:spAutoFit/>
                        </wps:bodyPr>
                      </wps:wsp>
                      <wpg:wgp>
                        <wpg:cNvPr id="169" name="Group 294"/>
                        <wpg:cNvGrpSpPr>
                          <a:grpSpLocks/>
                        </wpg:cNvGrpSpPr>
                        <wpg:grpSpPr bwMode="auto">
                          <a:xfrm>
                            <a:off x="147955" y="5068570"/>
                            <a:ext cx="4700905" cy="1081405"/>
                            <a:chOff x="233" y="7982"/>
                            <a:chExt cx="7403" cy="1703"/>
                          </a:xfrm>
                        </wpg:grpSpPr>
                        <wps:wsp>
                          <wps:cNvPr id="170" name="Rectangle 295"/>
                          <wps:cNvSpPr>
                            <a:spLocks noChangeArrowheads="1"/>
                          </wps:cNvSpPr>
                          <wps:spPr bwMode="auto">
                            <a:xfrm>
                              <a:off x="247" y="7997"/>
                              <a:ext cx="7375" cy="167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Freeform 296"/>
                          <wps:cNvSpPr>
                            <a:spLocks/>
                          </wps:cNvSpPr>
                          <wps:spPr bwMode="auto">
                            <a:xfrm>
                              <a:off x="233" y="7982"/>
                              <a:ext cx="43" cy="245"/>
                            </a:xfrm>
                            <a:custGeom>
                              <a:avLst/>
                              <a:gdLst>
                                <a:gd name="T0" fmla="*/ 29 w 43"/>
                                <a:gd name="T1" fmla="*/ 15 h 245"/>
                                <a:gd name="T2" fmla="*/ 14 w 43"/>
                                <a:gd name="T3" fmla="*/ 15 h 245"/>
                                <a:gd name="T4" fmla="*/ 14 w 43"/>
                                <a:gd name="T5" fmla="*/ 29 h 245"/>
                                <a:gd name="T6" fmla="*/ 43 w 43"/>
                                <a:gd name="T7" fmla="*/ 29 h 245"/>
                                <a:gd name="T8" fmla="*/ 43 w 43"/>
                                <a:gd name="T9" fmla="*/ 0 h 245"/>
                                <a:gd name="T10" fmla="*/ 14 w 43"/>
                                <a:gd name="T11" fmla="*/ 0 h 245"/>
                                <a:gd name="T12" fmla="*/ 0 w 43"/>
                                <a:gd name="T13" fmla="*/ 0 h 245"/>
                                <a:gd name="T14" fmla="*/ 0 w 43"/>
                                <a:gd name="T15" fmla="*/ 15 h 245"/>
                                <a:gd name="T16" fmla="*/ 0 w 43"/>
                                <a:gd name="T17" fmla="*/ 245 h 245"/>
                                <a:gd name="T18" fmla="*/ 29 w 43"/>
                                <a:gd name="T19" fmla="*/ 245 h 245"/>
                                <a:gd name="T20" fmla="*/ 29 w 43"/>
                                <a:gd name="T21" fmla="*/ 1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245">
                                  <a:moveTo>
                                    <a:pt x="29" y="15"/>
                                  </a:moveTo>
                                  <a:lnTo>
                                    <a:pt x="14" y="15"/>
                                  </a:lnTo>
                                  <a:lnTo>
                                    <a:pt x="14" y="29"/>
                                  </a:lnTo>
                                  <a:lnTo>
                                    <a:pt x="43" y="29"/>
                                  </a:lnTo>
                                  <a:lnTo>
                                    <a:pt x="43" y="0"/>
                                  </a:lnTo>
                                  <a:lnTo>
                                    <a:pt x="14" y="0"/>
                                  </a:lnTo>
                                  <a:lnTo>
                                    <a:pt x="0" y="0"/>
                                  </a:lnTo>
                                  <a:lnTo>
                                    <a:pt x="0" y="15"/>
                                  </a:lnTo>
                                  <a:lnTo>
                                    <a:pt x="0" y="245"/>
                                  </a:lnTo>
                                  <a:lnTo>
                                    <a:pt x="29" y="245"/>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297"/>
                          <wps:cNvSpPr>
                            <a:spLocks noChangeArrowheads="1"/>
                          </wps:cNvSpPr>
                          <wps:spPr bwMode="auto">
                            <a:xfrm>
                              <a:off x="233" y="8314"/>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98"/>
                          <wps:cNvSpPr>
                            <a:spLocks noChangeArrowheads="1"/>
                          </wps:cNvSpPr>
                          <wps:spPr bwMode="auto">
                            <a:xfrm>
                              <a:off x="233" y="8631"/>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299"/>
                          <wps:cNvSpPr>
                            <a:spLocks noChangeArrowheads="1"/>
                          </wps:cNvSpPr>
                          <wps:spPr bwMode="auto">
                            <a:xfrm>
                              <a:off x="233" y="8948"/>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300"/>
                          <wps:cNvSpPr>
                            <a:spLocks noChangeArrowheads="1"/>
                          </wps:cNvSpPr>
                          <wps:spPr bwMode="auto">
                            <a:xfrm>
                              <a:off x="233" y="9265"/>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301"/>
                          <wps:cNvSpPr>
                            <a:spLocks/>
                          </wps:cNvSpPr>
                          <wps:spPr bwMode="auto">
                            <a:xfrm>
                              <a:off x="233" y="9582"/>
                              <a:ext cx="156" cy="103"/>
                            </a:xfrm>
                            <a:custGeom>
                              <a:avLst/>
                              <a:gdLst>
                                <a:gd name="T0" fmla="*/ 29 w 156"/>
                                <a:gd name="T1" fmla="*/ 0 h 103"/>
                                <a:gd name="T2" fmla="*/ 0 w 156"/>
                                <a:gd name="T3" fmla="*/ 0 h 103"/>
                                <a:gd name="T4" fmla="*/ 0 w 156"/>
                                <a:gd name="T5" fmla="*/ 88 h 103"/>
                                <a:gd name="T6" fmla="*/ 0 w 156"/>
                                <a:gd name="T7" fmla="*/ 103 h 103"/>
                                <a:gd name="T8" fmla="*/ 14 w 156"/>
                                <a:gd name="T9" fmla="*/ 103 h 103"/>
                                <a:gd name="T10" fmla="*/ 156 w 156"/>
                                <a:gd name="T11" fmla="*/ 103 h 103"/>
                                <a:gd name="T12" fmla="*/ 156 w 156"/>
                                <a:gd name="T13" fmla="*/ 74 h 103"/>
                                <a:gd name="T14" fmla="*/ 14 w 156"/>
                                <a:gd name="T15" fmla="*/ 74 h 103"/>
                                <a:gd name="T16" fmla="*/ 14 w 156"/>
                                <a:gd name="T17" fmla="*/ 88 h 103"/>
                                <a:gd name="T18" fmla="*/ 29 w 156"/>
                                <a:gd name="T19" fmla="*/ 88 h 103"/>
                                <a:gd name="T20" fmla="*/ 29 w 156"/>
                                <a:gd name="T21"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6" h="103">
                                  <a:moveTo>
                                    <a:pt x="29" y="0"/>
                                  </a:moveTo>
                                  <a:lnTo>
                                    <a:pt x="0" y="0"/>
                                  </a:lnTo>
                                  <a:lnTo>
                                    <a:pt x="0" y="88"/>
                                  </a:lnTo>
                                  <a:lnTo>
                                    <a:pt x="0" y="103"/>
                                  </a:lnTo>
                                  <a:lnTo>
                                    <a:pt x="14" y="103"/>
                                  </a:lnTo>
                                  <a:lnTo>
                                    <a:pt x="156" y="103"/>
                                  </a:lnTo>
                                  <a:lnTo>
                                    <a:pt x="156" y="74"/>
                                  </a:lnTo>
                                  <a:lnTo>
                                    <a:pt x="14" y="74"/>
                                  </a:lnTo>
                                  <a:lnTo>
                                    <a:pt x="14" y="88"/>
                                  </a:lnTo>
                                  <a:lnTo>
                                    <a:pt x="29" y="88"/>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302"/>
                          <wps:cNvSpPr>
                            <a:spLocks noChangeArrowheads="1"/>
                          </wps:cNvSpPr>
                          <wps:spPr bwMode="auto">
                            <a:xfrm>
                              <a:off x="475"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303"/>
                          <wps:cNvSpPr>
                            <a:spLocks noChangeArrowheads="1"/>
                          </wps:cNvSpPr>
                          <wps:spPr bwMode="auto">
                            <a:xfrm>
                              <a:off x="792"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304"/>
                          <wps:cNvSpPr>
                            <a:spLocks noChangeArrowheads="1"/>
                          </wps:cNvSpPr>
                          <wps:spPr bwMode="auto">
                            <a:xfrm>
                              <a:off x="1109"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305"/>
                          <wps:cNvSpPr>
                            <a:spLocks noChangeArrowheads="1"/>
                          </wps:cNvSpPr>
                          <wps:spPr bwMode="auto">
                            <a:xfrm>
                              <a:off x="1426"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6"/>
                          <wps:cNvSpPr>
                            <a:spLocks noChangeArrowheads="1"/>
                          </wps:cNvSpPr>
                          <wps:spPr bwMode="auto">
                            <a:xfrm>
                              <a:off x="1743"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307"/>
                          <wps:cNvSpPr>
                            <a:spLocks noChangeArrowheads="1"/>
                          </wps:cNvSpPr>
                          <wps:spPr bwMode="auto">
                            <a:xfrm>
                              <a:off x="2060"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308"/>
                          <wps:cNvSpPr>
                            <a:spLocks noChangeArrowheads="1"/>
                          </wps:cNvSpPr>
                          <wps:spPr bwMode="auto">
                            <a:xfrm>
                              <a:off x="2377"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309"/>
                          <wps:cNvSpPr>
                            <a:spLocks noChangeArrowheads="1"/>
                          </wps:cNvSpPr>
                          <wps:spPr bwMode="auto">
                            <a:xfrm>
                              <a:off x="2694"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310"/>
                          <wps:cNvSpPr>
                            <a:spLocks noChangeArrowheads="1"/>
                          </wps:cNvSpPr>
                          <wps:spPr bwMode="auto">
                            <a:xfrm>
                              <a:off x="3011"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11"/>
                          <wps:cNvSpPr>
                            <a:spLocks noChangeArrowheads="1"/>
                          </wps:cNvSpPr>
                          <wps:spPr bwMode="auto">
                            <a:xfrm>
                              <a:off x="3328"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312"/>
                          <wps:cNvSpPr>
                            <a:spLocks noChangeArrowheads="1"/>
                          </wps:cNvSpPr>
                          <wps:spPr bwMode="auto">
                            <a:xfrm>
                              <a:off x="3645"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313"/>
                          <wps:cNvSpPr>
                            <a:spLocks noChangeArrowheads="1"/>
                          </wps:cNvSpPr>
                          <wps:spPr bwMode="auto">
                            <a:xfrm>
                              <a:off x="3962"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314"/>
                          <wps:cNvSpPr>
                            <a:spLocks noChangeArrowheads="1"/>
                          </wps:cNvSpPr>
                          <wps:spPr bwMode="auto">
                            <a:xfrm>
                              <a:off x="4279"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315"/>
                          <wps:cNvSpPr>
                            <a:spLocks noChangeArrowheads="1"/>
                          </wps:cNvSpPr>
                          <wps:spPr bwMode="auto">
                            <a:xfrm>
                              <a:off x="4596"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316"/>
                          <wps:cNvSpPr>
                            <a:spLocks noChangeArrowheads="1"/>
                          </wps:cNvSpPr>
                          <wps:spPr bwMode="auto">
                            <a:xfrm>
                              <a:off x="4913"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317"/>
                          <wps:cNvSpPr>
                            <a:spLocks noChangeArrowheads="1"/>
                          </wps:cNvSpPr>
                          <wps:spPr bwMode="auto">
                            <a:xfrm>
                              <a:off x="5230"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318"/>
                          <wps:cNvSpPr>
                            <a:spLocks noChangeArrowheads="1"/>
                          </wps:cNvSpPr>
                          <wps:spPr bwMode="auto">
                            <a:xfrm>
                              <a:off x="5547"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319"/>
                          <wps:cNvSpPr>
                            <a:spLocks noChangeArrowheads="1"/>
                          </wps:cNvSpPr>
                          <wps:spPr bwMode="auto">
                            <a:xfrm>
                              <a:off x="5864"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20"/>
                          <wps:cNvSpPr>
                            <a:spLocks noChangeArrowheads="1"/>
                          </wps:cNvSpPr>
                          <wps:spPr bwMode="auto">
                            <a:xfrm>
                              <a:off x="6181"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321"/>
                          <wps:cNvSpPr>
                            <a:spLocks noChangeArrowheads="1"/>
                          </wps:cNvSpPr>
                          <wps:spPr bwMode="auto">
                            <a:xfrm>
                              <a:off x="6498"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322"/>
                          <wps:cNvSpPr>
                            <a:spLocks noChangeArrowheads="1"/>
                          </wps:cNvSpPr>
                          <wps:spPr bwMode="auto">
                            <a:xfrm>
                              <a:off x="6815"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323"/>
                          <wps:cNvSpPr>
                            <a:spLocks noChangeArrowheads="1"/>
                          </wps:cNvSpPr>
                          <wps:spPr bwMode="auto">
                            <a:xfrm>
                              <a:off x="7132" y="9656"/>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324"/>
                          <wps:cNvSpPr>
                            <a:spLocks/>
                          </wps:cNvSpPr>
                          <wps:spPr bwMode="auto">
                            <a:xfrm>
                              <a:off x="7449" y="9613"/>
                              <a:ext cx="187" cy="72"/>
                            </a:xfrm>
                            <a:custGeom>
                              <a:avLst/>
                              <a:gdLst>
                                <a:gd name="T0" fmla="*/ 0 w 187"/>
                                <a:gd name="T1" fmla="*/ 43 h 72"/>
                                <a:gd name="T2" fmla="*/ 0 w 187"/>
                                <a:gd name="T3" fmla="*/ 72 h 72"/>
                                <a:gd name="T4" fmla="*/ 173 w 187"/>
                                <a:gd name="T5" fmla="*/ 72 h 72"/>
                                <a:gd name="T6" fmla="*/ 187 w 187"/>
                                <a:gd name="T7" fmla="*/ 72 h 72"/>
                                <a:gd name="T8" fmla="*/ 187 w 187"/>
                                <a:gd name="T9" fmla="*/ 57 h 72"/>
                                <a:gd name="T10" fmla="*/ 187 w 187"/>
                                <a:gd name="T11" fmla="*/ 0 h 72"/>
                                <a:gd name="T12" fmla="*/ 158 w 187"/>
                                <a:gd name="T13" fmla="*/ 0 h 72"/>
                                <a:gd name="T14" fmla="*/ 158 w 187"/>
                                <a:gd name="T15" fmla="*/ 57 h 72"/>
                                <a:gd name="T16" fmla="*/ 173 w 187"/>
                                <a:gd name="T17" fmla="*/ 57 h 72"/>
                                <a:gd name="T18" fmla="*/ 173 w 187"/>
                                <a:gd name="T19" fmla="*/ 43 h 72"/>
                                <a:gd name="T20" fmla="*/ 0 w 187"/>
                                <a:gd name="T21" fmla="*/ 4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 h="72">
                                  <a:moveTo>
                                    <a:pt x="0" y="43"/>
                                  </a:moveTo>
                                  <a:lnTo>
                                    <a:pt x="0" y="72"/>
                                  </a:lnTo>
                                  <a:lnTo>
                                    <a:pt x="173" y="72"/>
                                  </a:lnTo>
                                  <a:lnTo>
                                    <a:pt x="187" y="72"/>
                                  </a:lnTo>
                                  <a:lnTo>
                                    <a:pt x="187" y="57"/>
                                  </a:lnTo>
                                  <a:lnTo>
                                    <a:pt x="187" y="0"/>
                                  </a:lnTo>
                                  <a:lnTo>
                                    <a:pt x="158" y="0"/>
                                  </a:lnTo>
                                  <a:lnTo>
                                    <a:pt x="158" y="57"/>
                                  </a:lnTo>
                                  <a:lnTo>
                                    <a:pt x="173" y="57"/>
                                  </a:lnTo>
                                  <a:lnTo>
                                    <a:pt x="173"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Rectangle 325"/>
                          <wps:cNvSpPr>
                            <a:spLocks noChangeArrowheads="1"/>
                          </wps:cNvSpPr>
                          <wps:spPr bwMode="auto">
                            <a:xfrm>
                              <a:off x="7607" y="9296"/>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326"/>
                          <wps:cNvSpPr>
                            <a:spLocks noChangeArrowheads="1"/>
                          </wps:cNvSpPr>
                          <wps:spPr bwMode="auto">
                            <a:xfrm>
                              <a:off x="7607" y="8979"/>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327"/>
                          <wps:cNvSpPr>
                            <a:spLocks noChangeArrowheads="1"/>
                          </wps:cNvSpPr>
                          <wps:spPr bwMode="auto">
                            <a:xfrm>
                              <a:off x="7607" y="8662"/>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328"/>
                          <wps:cNvSpPr>
                            <a:spLocks noChangeArrowheads="1"/>
                          </wps:cNvSpPr>
                          <wps:spPr bwMode="auto">
                            <a:xfrm>
                              <a:off x="7607" y="8345"/>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29"/>
                          <wps:cNvSpPr>
                            <a:spLocks noChangeArrowheads="1"/>
                          </wps:cNvSpPr>
                          <wps:spPr bwMode="auto">
                            <a:xfrm>
                              <a:off x="7607" y="8028"/>
                              <a:ext cx="29" cy="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330"/>
                          <wps:cNvSpPr>
                            <a:spLocks noChangeArrowheads="1"/>
                          </wps:cNvSpPr>
                          <wps:spPr bwMode="auto">
                            <a:xfrm>
                              <a:off x="7336"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331"/>
                          <wps:cNvSpPr>
                            <a:spLocks noChangeArrowheads="1"/>
                          </wps:cNvSpPr>
                          <wps:spPr bwMode="auto">
                            <a:xfrm>
                              <a:off x="7019"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332"/>
                          <wps:cNvSpPr>
                            <a:spLocks noChangeArrowheads="1"/>
                          </wps:cNvSpPr>
                          <wps:spPr bwMode="auto">
                            <a:xfrm>
                              <a:off x="6702"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33"/>
                          <wps:cNvSpPr>
                            <a:spLocks noChangeArrowheads="1"/>
                          </wps:cNvSpPr>
                          <wps:spPr bwMode="auto">
                            <a:xfrm>
                              <a:off x="6385"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334"/>
                          <wps:cNvSpPr>
                            <a:spLocks noChangeArrowheads="1"/>
                          </wps:cNvSpPr>
                          <wps:spPr bwMode="auto">
                            <a:xfrm>
                              <a:off x="6068"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335"/>
                          <wps:cNvSpPr>
                            <a:spLocks noChangeArrowheads="1"/>
                          </wps:cNvSpPr>
                          <wps:spPr bwMode="auto">
                            <a:xfrm>
                              <a:off x="5751"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36"/>
                          <wps:cNvSpPr>
                            <a:spLocks noChangeArrowheads="1"/>
                          </wps:cNvSpPr>
                          <wps:spPr bwMode="auto">
                            <a:xfrm>
                              <a:off x="5434"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337"/>
                          <wps:cNvSpPr>
                            <a:spLocks noChangeArrowheads="1"/>
                          </wps:cNvSpPr>
                          <wps:spPr bwMode="auto">
                            <a:xfrm>
                              <a:off x="5117"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38"/>
                          <wps:cNvSpPr>
                            <a:spLocks noChangeArrowheads="1"/>
                          </wps:cNvSpPr>
                          <wps:spPr bwMode="auto">
                            <a:xfrm>
                              <a:off x="4800"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39"/>
                          <wps:cNvSpPr>
                            <a:spLocks noChangeArrowheads="1"/>
                          </wps:cNvSpPr>
                          <wps:spPr bwMode="auto">
                            <a:xfrm>
                              <a:off x="4483"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340"/>
                          <wps:cNvSpPr>
                            <a:spLocks noChangeArrowheads="1"/>
                          </wps:cNvSpPr>
                          <wps:spPr bwMode="auto">
                            <a:xfrm>
                              <a:off x="4166"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341"/>
                          <wps:cNvSpPr>
                            <a:spLocks noChangeArrowheads="1"/>
                          </wps:cNvSpPr>
                          <wps:spPr bwMode="auto">
                            <a:xfrm>
                              <a:off x="3849"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42"/>
                          <wps:cNvSpPr>
                            <a:spLocks noChangeArrowheads="1"/>
                          </wps:cNvSpPr>
                          <wps:spPr bwMode="auto">
                            <a:xfrm>
                              <a:off x="3532"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43"/>
                          <wps:cNvSpPr>
                            <a:spLocks noChangeArrowheads="1"/>
                          </wps:cNvSpPr>
                          <wps:spPr bwMode="auto">
                            <a:xfrm>
                              <a:off x="3215"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344"/>
                          <wps:cNvSpPr>
                            <a:spLocks noChangeArrowheads="1"/>
                          </wps:cNvSpPr>
                          <wps:spPr bwMode="auto">
                            <a:xfrm>
                              <a:off x="2898"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345"/>
                          <wps:cNvSpPr>
                            <a:spLocks noChangeArrowheads="1"/>
                          </wps:cNvSpPr>
                          <wps:spPr bwMode="auto">
                            <a:xfrm>
                              <a:off x="2581"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346"/>
                          <wps:cNvSpPr>
                            <a:spLocks noChangeArrowheads="1"/>
                          </wps:cNvSpPr>
                          <wps:spPr bwMode="auto">
                            <a:xfrm>
                              <a:off x="2264"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47"/>
                          <wps:cNvSpPr>
                            <a:spLocks noChangeArrowheads="1"/>
                          </wps:cNvSpPr>
                          <wps:spPr bwMode="auto">
                            <a:xfrm>
                              <a:off x="1947" y="7982"/>
                              <a:ext cx="2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348"/>
                          <wps:cNvSpPr>
                            <a:spLocks noChangeArrowheads="1"/>
                          </wps:cNvSpPr>
                          <wps:spPr bwMode="auto">
                            <a:xfrm>
                              <a:off x="1631"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349"/>
                          <wps:cNvSpPr>
                            <a:spLocks noChangeArrowheads="1"/>
                          </wps:cNvSpPr>
                          <wps:spPr bwMode="auto">
                            <a:xfrm>
                              <a:off x="1314"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350"/>
                          <wps:cNvSpPr>
                            <a:spLocks noChangeArrowheads="1"/>
                          </wps:cNvSpPr>
                          <wps:spPr bwMode="auto">
                            <a:xfrm>
                              <a:off x="997"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351"/>
                          <wps:cNvSpPr>
                            <a:spLocks noChangeArrowheads="1"/>
                          </wps:cNvSpPr>
                          <wps:spPr bwMode="auto">
                            <a:xfrm>
                              <a:off x="680"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352"/>
                          <wps:cNvSpPr>
                            <a:spLocks noChangeArrowheads="1"/>
                          </wps:cNvSpPr>
                          <wps:spPr bwMode="auto">
                            <a:xfrm>
                              <a:off x="363" y="7982"/>
                              <a:ext cx="23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8" name="Rectangle 353"/>
                        <wps:cNvSpPr>
                          <a:spLocks noChangeArrowheads="1"/>
                        </wps:cNvSpPr>
                        <wps:spPr bwMode="auto">
                          <a:xfrm>
                            <a:off x="257810" y="5135880"/>
                            <a:ext cx="550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roofErr w:type="spellStart"/>
                              <w:r>
                                <w:rPr>
                                  <w:rFonts w:ascii="Arial" w:hAnsi="Arial" w:cs="Arial"/>
                                  <w:b/>
                                  <w:bCs/>
                                  <w:color w:val="000000"/>
                                  <w:lang w:val="en-US"/>
                                </w:rPr>
                                <w:t>Etapp</w:t>
                              </w:r>
                              <w:proofErr w:type="spellEnd"/>
                              <w:r>
                                <w:rPr>
                                  <w:rFonts w:ascii="Arial" w:hAnsi="Arial" w:cs="Arial"/>
                                  <w:b/>
                                  <w:bCs/>
                                  <w:color w:val="000000"/>
                                  <w:lang w:val="en-US"/>
                                </w:rPr>
                                <w:t xml:space="preserve"> 3</w:t>
                              </w:r>
                            </w:p>
                          </w:txbxContent>
                        </wps:txbx>
                        <wps:bodyPr rot="0" vert="horz" wrap="none" lIns="0" tIns="0" rIns="0" bIns="0" anchor="t" anchorCtr="0" upright="1">
                          <a:spAutoFit/>
                        </wps:bodyPr>
                      </wps:wsp>
                      <wps:wsp>
                        <wps:cNvPr id="229" name="Rectangle 354"/>
                        <wps:cNvSpPr>
                          <a:spLocks noChangeArrowheads="1"/>
                        </wps:cNvSpPr>
                        <wps:spPr bwMode="auto">
                          <a:xfrm>
                            <a:off x="341630" y="4291330"/>
                            <a:ext cx="1845310" cy="59753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230" name="Rectangle 355"/>
                        <wps:cNvSpPr>
                          <a:spLocks noChangeArrowheads="1"/>
                        </wps:cNvSpPr>
                        <wps:spPr bwMode="auto">
                          <a:xfrm>
                            <a:off x="342900" y="4343400"/>
                            <a:ext cx="192024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jc w:val="center"/>
                                <w:rPr>
                                  <w:rFonts w:ascii="Arial" w:hAnsi="Arial" w:cs="Arial"/>
                                  <w:b/>
                                  <w:bCs/>
                                  <w:color w:val="000000"/>
                                  <w:lang w:val="en-US"/>
                                </w:rPr>
                              </w:pPr>
                              <w:r>
                                <w:rPr>
                                  <w:rFonts w:ascii="Arial" w:hAnsi="Arial" w:cs="Arial"/>
                                  <w:b/>
                                  <w:bCs/>
                                  <w:color w:val="000000"/>
                                  <w:lang w:val="en-US"/>
                                </w:rPr>
                                <w:t>DETALJUTREDNING</w:t>
                              </w:r>
                            </w:p>
                            <w:p w:rsidR="00BA5557" w:rsidRDefault="00BA5557" w:rsidP="009E3BD0">
                              <w:pPr>
                                <w:jc w:val="center"/>
                                <w:rPr>
                                  <w:rFonts w:ascii="Arial" w:hAnsi="Arial" w:cs="Arial"/>
                                  <w:b/>
                                  <w:bCs/>
                                  <w:color w:val="000000"/>
                                  <w:lang w:val="en-US"/>
                                </w:rPr>
                              </w:pPr>
                              <w:r>
                                <w:rPr>
                                  <w:rFonts w:ascii="Arial" w:hAnsi="Arial" w:cs="Arial"/>
                                  <w:b/>
                                  <w:bCs/>
                                  <w:color w:val="000000"/>
                                  <w:lang w:val="en-US"/>
                                </w:rPr>
                                <w:t>OCH FÖRSLAG TILL</w:t>
                              </w:r>
                            </w:p>
                            <w:p w:rsidR="00BA5557" w:rsidRDefault="00BA5557" w:rsidP="009E3BD0">
                              <w:pPr>
                                <w:jc w:val="center"/>
                              </w:pPr>
                              <w:r>
                                <w:rPr>
                                  <w:rFonts w:ascii="Arial" w:hAnsi="Arial" w:cs="Arial"/>
                                  <w:b/>
                                  <w:bCs/>
                                  <w:color w:val="000000"/>
                                  <w:lang w:val="en-US"/>
                                </w:rPr>
                                <w:t>ÅTGÄRDER</w:t>
                              </w:r>
                            </w:p>
                          </w:txbxContent>
                        </wps:txbx>
                        <wps:bodyPr rot="0" vert="horz" wrap="square" lIns="0" tIns="0" rIns="0" bIns="0" anchor="t" anchorCtr="0" upright="1">
                          <a:noAutofit/>
                        </wps:bodyPr>
                      </wps:wsp>
                      <wps:wsp>
                        <wps:cNvPr id="231" name="Rectangle 356"/>
                        <wps:cNvSpPr>
                          <a:spLocks noChangeArrowheads="1"/>
                        </wps:cNvSpPr>
                        <wps:spPr bwMode="auto">
                          <a:xfrm>
                            <a:off x="2701925" y="4291330"/>
                            <a:ext cx="1955165" cy="59753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232" name="Rectangle 357"/>
                        <wps:cNvSpPr>
                          <a:spLocks noChangeArrowheads="1"/>
                        </wps:cNvSpPr>
                        <wps:spPr bwMode="auto">
                          <a:xfrm>
                            <a:off x="341630" y="5402580"/>
                            <a:ext cx="1845310" cy="48323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233" name="Rectangle 358"/>
                        <wps:cNvSpPr>
                          <a:spLocks noChangeArrowheads="1"/>
                        </wps:cNvSpPr>
                        <wps:spPr bwMode="auto">
                          <a:xfrm>
                            <a:off x="463550" y="5452745"/>
                            <a:ext cx="1600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DIMENSIONERING AV</w:t>
                              </w:r>
                            </w:p>
                          </w:txbxContent>
                        </wps:txbx>
                        <wps:bodyPr rot="0" vert="horz" wrap="none" lIns="0" tIns="0" rIns="0" bIns="0" anchor="t" anchorCtr="0" upright="1">
                          <a:spAutoFit/>
                        </wps:bodyPr>
                      </wps:wsp>
                      <wps:wsp>
                        <wps:cNvPr id="234" name="Rectangle 359"/>
                        <wps:cNvSpPr>
                          <a:spLocks noChangeArrowheads="1"/>
                        </wps:cNvSpPr>
                        <wps:spPr bwMode="auto">
                          <a:xfrm>
                            <a:off x="831215" y="5633085"/>
                            <a:ext cx="863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ÅTGÄRDER</w:t>
                              </w:r>
                            </w:p>
                          </w:txbxContent>
                        </wps:txbx>
                        <wps:bodyPr rot="0" vert="horz" wrap="none" lIns="0" tIns="0" rIns="0" bIns="0" anchor="t" anchorCtr="0" upright="1">
                          <a:spAutoFit/>
                        </wps:bodyPr>
                      </wps:wsp>
                      <wps:wsp>
                        <wps:cNvPr id="235" name="Rectangle 360"/>
                        <wps:cNvSpPr>
                          <a:spLocks noChangeArrowheads="1"/>
                        </wps:cNvSpPr>
                        <wps:spPr bwMode="auto">
                          <a:xfrm>
                            <a:off x="2701925" y="5402580"/>
                            <a:ext cx="1955165" cy="48323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236" name="Rectangle 361"/>
                        <wps:cNvSpPr>
                          <a:spLocks noChangeArrowheads="1"/>
                        </wps:cNvSpPr>
                        <wps:spPr bwMode="auto">
                          <a:xfrm>
                            <a:off x="2879090" y="5452745"/>
                            <a:ext cx="1600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DIMENSIONERING AV</w:t>
                              </w:r>
                            </w:p>
                          </w:txbxContent>
                        </wps:txbx>
                        <wps:bodyPr rot="0" vert="horz" wrap="none" lIns="0" tIns="0" rIns="0" bIns="0" anchor="t" anchorCtr="0" upright="1">
                          <a:spAutoFit/>
                        </wps:bodyPr>
                      </wps:wsp>
                      <wps:wsp>
                        <wps:cNvPr id="237" name="Rectangle 362"/>
                        <wps:cNvSpPr>
                          <a:spLocks noChangeArrowheads="1"/>
                        </wps:cNvSpPr>
                        <wps:spPr bwMode="auto">
                          <a:xfrm>
                            <a:off x="3246120" y="5633085"/>
                            <a:ext cx="863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szCs w:val="24"/>
                                  <w:lang w:val="en-US"/>
                                </w:rPr>
                                <w:t>ÅTGÄRDER</w:t>
                              </w:r>
                            </w:p>
                          </w:txbxContent>
                        </wps:txbx>
                        <wps:bodyPr rot="0" vert="horz" wrap="none" lIns="0" tIns="0" rIns="0" bIns="0" anchor="t" anchorCtr="0" upright="1">
                          <a:spAutoFit/>
                        </wps:bodyPr>
                      </wps:wsp>
                      <wps:wsp>
                        <wps:cNvPr id="238" name="Rectangle 363"/>
                        <wps:cNvSpPr>
                          <a:spLocks noChangeArrowheads="1"/>
                        </wps:cNvSpPr>
                        <wps:spPr bwMode="auto">
                          <a:xfrm>
                            <a:off x="156845" y="913130"/>
                            <a:ext cx="4684395" cy="50990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239" name="Rectangle 364"/>
                        <wps:cNvSpPr>
                          <a:spLocks noChangeArrowheads="1"/>
                        </wps:cNvSpPr>
                        <wps:spPr bwMode="auto">
                          <a:xfrm>
                            <a:off x="2132965" y="962025"/>
                            <a:ext cx="880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Pr>
                                  <w:rFonts w:ascii="Arial" w:hAnsi="Arial" w:cs="Arial"/>
                                  <w:b/>
                                  <w:bCs/>
                                  <w:color w:val="000000"/>
                                  <w:lang w:val="en-US"/>
                                </w:rPr>
                                <w:t>FÖRSTUDIE</w:t>
                              </w:r>
                            </w:p>
                          </w:txbxContent>
                        </wps:txbx>
                        <wps:bodyPr rot="0" vert="horz" wrap="none" lIns="0" tIns="0" rIns="0" bIns="0" anchor="t" anchorCtr="0" upright="1">
                          <a:spAutoFit/>
                        </wps:bodyPr>
                      </wps:wsp>
                      <wps:wsp>
                        <wps:cNvPr id="240" name="Rectangle 365"/>
                        <wps:cNvSpPr>
                          <a:spLocks noChangeArrowheads="1"/>
                        </wps:cNvSpPr>
                        <wps:spPr bwMode="auto">
                          <a:xfrm>
                            <a:off x="920750" y="1108710"/>
                            <a:ext cx="3786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rsidRPr="007421BA">
                                <w:rPr>
                                  <w:rFonts w:ascii="Arial" w:hAnsi="Arial" w:cs="Arial"/>
                                  <w:b/>
                                  <w:bCs/>
                                  <w:color w:val="000000"/>
                                </w:rPr>
                                <w:t>Bestämning av vilka områden som skall undersökas</w:t>
                              </w:r>
                            </w:p>
                          </w:txbxContent>
                        </wps:txbx>
                        <wps:bodyPr rot="0" vert="horz" wrap="none" lIns="0" tIns="0" rIns="0" bIns="0" anchor="t" anchorCtr="0" upright="1">
                          <a:spAutoFit/>
                        </wps:bodyPr>
                      </wps:wsp>
                      <wps:wsp>
                        <wps:cNvPr id="241" name="Rectangle 366"/>
                        <wps:cNvSpPr>
                          <a:spLocks noChangeArrowheads="1"/>
                        </wps:cNvSpPr>
                        <wps:spPr bwMode="auto">
                          <a:xfrm>
                            <a:off x="2743200" y="4343400"/>
                            <a:ext cx="192024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jc w:val="center"/>
                                <w:rPr>
                                  <w:rFonts w:ascii="Arial" w:hAnsi="Arial" w:cs="Arial"/>
                                  <w:b/>
                                  <w:bCs/>
                                  <w:color w:val="000000"/>
                                  <w:lang w:val="en-US"/>
                                </w:rPr>
                              </w:pPr>
                              <w:r>
                                <w:rPr>
                                  <w:rFonts w:ascii="Arial" w:hAnsi="Arial" w:cs="Arial"/>
                                  <w:b/>
                                  <w:bCs/>
                                  <w:color w:val="000000"/>
                                  <w:lang w:val="en-US"/>
                                </w:rPr>
                                <w:t>DETALJUTREDNING</w:t>
                              </w:r>
                            </w:p>
                            <w:p w:rsidR="00BA5557" w:rsidRDefault="00BA5557" w:rsidP="009E3BD0">
                              <w:pPr>
                                <w:jc w:val="center"/>
                                <w:rPr>
                                  <w:rFonts w:ascii="Arial" w:hAnsi="Arial" w:cs="Arial"/>
                                  <w:b/>
                                  <w:bCs/>
                                  <w:color w:val="000000"/>
                                  <w:lang w:val="en-US"/>
                                </w:rPr>
                              </w:pPr>
                              <w:r>
                                <w:rPr>
                                  <w:rFonts w:ascii="Arial" w:hAnsi="Arial" w:cs="Arial"/>
                                  <w:b/>
                                  <w:bCs/>
                                  <w:color w:val="000000"/>
                                  <w:lang w:val="en-US"/>
                                </w:rPr>
                                <w:t>OCH FÖRSLAG TILL</w:t>
                              </w:r>
                            </w:p>
                            <w:p w:rsidR="00BA5557" w:rsidRDefault="00BA5557" w:rsidP="009E3BD0">
                              <w:pPr>
                                <w:jc w:val="center"/>
                              </w:pPr>
                              <w:r>
                                <w:rPr>
                                  <w:rFonts w:ascii="Arial" w:hAnsi="Arial" w:cs="Arial"/>
                                  <w:b/>
                                  <w:bCs/>
                                  <w:color w:val="000000"/>
                                  <w:lang w:val="en-US"/>
                                </w:rPr>
                                <w:t>ÅTGÄRDER</w:t>
                              </w:r>
                            </w:p>
                          </w:txbxContent>
                        </wps:txbx>
                        <wps:bodyPr rot="0" vert="horz" wrap="square" lIns="0" tIns="0" rIns="0" bIns="0" anchor="t" anchorCtr="0" upright="1">
                          <a:noAutofit/>
                        </wps:bodyPr>
                      </wps:wsp>
                    </wpc:wpc>
                  </a:graphicData>
                </a:graphic>
              </wp:inline>
            </w:drawing>
          </mc:Choice>
          <mc:Fallback>
            <w:pict>
              <v:group id="Arbetsyta 197" o:spid="_x0000_s1027" editas="canvas" style="width:390pt;height:514.5pt;mso-position-horizontal-relative:char;mso-position-vertical-relative:line" coordsize="49530,6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9530;height:65341;visibility:visible;mso-wrap-style:square">
                  <v:fill o:detectmouseclick="t"/>
                  <v:path o:connecttype="none"/>
                </v:shape>
                <v:rect id="Rectangle 199" o:spid="_x0000_s1029" style="position:absolute;left:107;top:76;width:24092;height:65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fgcMA&#10;AADbAAAADwAAAGRycy9kb3ducmV2LnhtbESPQWsCMRSE74X+h/CE3mrW0ta6GqVsEQqeqh7q7bF5&#10;bhaTl7CJ7vbfN4LgcZiZb5jFanBWXKiLrWcFk3EBgrj2uuVGwX63fv4AEROyRuuZFPxRhNXy8WGB&#10;pfY9/9BlmxqRIRxLVGBSCqWUsTbkMI59IM7e0XcOU5ZdI3WHfYY7K1+K4l06bDkvGAxUGapP27NT&#10;MNv0X9Wb9YdwrqJuJuvfYKxX6mk0fM5BJBrSPXxrf2sF01e4fs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xfgcMAAADbAAAADwAAAAAAAAAAAAAAAACYAgAAZHJzL2Rv&#10;d25yZXYueG1sUEsFBgAAAAAEAAQA9QAAAIgDAAAAAA==&#10;" fillcolor="#cff" strokeweight="1.45pt"/>
                <v:rect id="Rectangle 200" o:spid="_x0000_s1030" style="position:absolute;left:3295;top:641;width:17723;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 w:val="32"/>
                            <w:szCs w:val="32"/>
                            <w:lang w:val="en-US"/>
                          </w:rPr>
                          <w:t>SLAMSTRÖ</w:t>
                        </w:r>
                        <w:r>
                          <w:rPr>
                            <w:rFonts w:ascii="Arial" w:hAnsi="Arial" w:cs="Arial"/>
                            <w:b/>
                            <w:bCs/>
                            <w:color w:val="000000"/>
                            <w:sz w:val="32"/>
                            <w:szCs w:val="32"/>
                            <w:lang w:val="en-US"/>
                          </w:rPr>
                          <w:t>M</w:t>
                        </w:r>
                        <w:r>
                          <w:rPr>
                            <w:rFonts w:ascii="Arial" w:hAnsi="Arial" w:cs="Arial"/>
                            <w:b/>
                            <w:bCs/>
                            <w:color w:val="000000"/>
                            <w:sz w:val="32"/>
                            <w:szCs w:val="32"/>
                            <w:lang w:val="en-US"/>
                          </w:rPr>
                          <w:t>MAR</w:t>
                        </w:r>
                      </w:p>
                    </w:txbxContent>
                  </v:textbox>
                </v:rect>
                <v:rect id="Rectangle 201" o:spid="_x0000_s1031" style="position:absolute;left:6724;top:2971;width:1084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BA5557" w:rsidRDefault="00BA5557" w:rsidP="009E3BD0">
                        <w:r>
                          <w:rPr>
                            <w:rFonts w:ascii="Arial" w:hAnsi="Arial" w:cs="Arial"/>
                            <w:b/>
                            <w:bCs/>
                            <w:color w:val="000000"/>
                            <w:sz w:val="32"/>
                            <w:szCs w:val="32"/>
                            <w:lang w:val="en-US"/>
                          </w:rPr>
                          <w:t>I RAVINER/</w:t>
                        </w:r>
                      </w:p>
                    </w:txbxContent>
                  </v:textbox>
                </v:rect>
                <v:rect id="Rectangle 202" o:spid="_x0000_s1032" style="position:absolute;left:5657;top:5353;width:12986;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BA5557" w:rsidRDefault="00BA5557" w:rsidP="009E3BD0">
                        <w:r>
                          <w:rPr>
                            <w:rFonts w:ascii="Arial" w:hAnsi="Arial" w:cs="Arial"/>
                            <w:b/>
                            <w:bCs/>
                            <w:color w:val="000000"/>
                            <w:sz w:val="32"/>
                            <w:szCs w:val="32"/>
                            <w:lang w:val="en-US"/>
                          </w:rPr>
                          <w:t>BÄC</w:t>
                        </w:r>
                        <w:r>
                          <w:rPr>
                            <w:rFonts w:ascii="Arial" w:hAnsi="Arial" w:cs="Arial"/>
                            <w:b/>
                            <w:bCs/>
                            <w:color w:val="000000"/>
                            <w:sz w:val="32"/>
                            <w:szCs w:val="32"/>
                            <w:lang w:val="en-US"/>
                          </w:rPr>
                          <w:t>K</w:t>
                        </w:r>
                        <w:r>
                          <w:rPr>
                            <w:rFonts w:ascii="Arial" w:hAnsi="Arial" w:cs="Arial"/>
                            <w:b/>
                            <w:bCs/>
                            <w:color w:val="000000"/>
                            <w:sz w:val="32"/>
                            <w:szCs w:val="32"/>
                            <w:lang w:val="en-US"/>
                          </w:rPr>
                          <w:t>DALAR</w:t>
                        </w:r>
                      </w:p>
                    </w:txbxContent>
                  </v:textbox>
                </v:rect>
                <v:rect id="Rectangle 203" o:spid="_x0000_s1033" style="position:absolute;left:25539;top:76;width:23991;height:6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igb8A&#10;AADbAAAADwAAAGRycy9kb3ducmV2LnhtbERPTYvCMBC9L/gfwgh7W1MV1qUaRQRF8KR2weOQjE2x&#10;mZQmtt1/bw4LHh/ve7UZXC06akPlWcF0koEg1t5UXCoorvuvHxAhIhusPZOCPwqwWY8+Vpgb3/OZ&#10;ukssRQrhkKMCG2OTSxm0JYdh4hvixN196zAm2JbStNincFfLWZZ9S4cVpwaLDe0s6cfl6RTMj53e&#10;L26WT2fd3Xv9O5PF7qDU53jYLkFEGuJb/O8+GgWLNDZ9S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iSKBvwAAANsAAAAPAAAAAAAAAAAAAAAAAJgCAABkcnMvZG93bnJl&#10;di54bWxQSwUGAAAAAAQABAD1AAAAhAMAAAAA&#10;" fillcolor="#cfc" strokeweight="1.45pt"/>
                <v:rect id="Rectangle 204" o:spid="_x0000_s1034" style="position:absolute;left:28575;top:641;width:19507;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q9cUA&#10;AADbAAAADwAAAGRycy9kb3ducmV2LnhtbESPQWvCQBSE70L/w/IKXkQ3eqgas5FSEDwUirGHentk&#10;n9lo9m3Iribtr+8WCh6HmfmGybaDbcSdOl87VjCfJSCIS6drrhR8HnfTFQgfkDU2jknBN3nY5k+j&#10;DFPtej7QvQiViBD2KSowIbSplL40ZNHPXEscvbPrLIYou0rqDvsIt41cJMmLtFhzXDDY0puh8lrc&#10;rILdx1dN/CMPk/Wqd5dycSrMe6vU+Hl43YAINIRH+L+91wqWa/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er1xQAAANsAAAAPAAAAAAAAAAAAAAAAAJgCAABkcnMv&#10;ZG93bnJldi54bWxQSwUGAAAAAAQABAD1AAAAigMAAAAA&#10;" filled="f" stroked="f">
                  <v:textbox style="mso-fit-shape-to-text:t" inset="0,0,0,0">
                    <w:txbxContent>
                      <w:p w:rsidR="00BA5557" w:rsidRDefault="00BA5557" w:rsidP="009E3BD0">
                        <w:r>
                          <w:rPr>
                            <w:rFonts w:ascii="Arial" w:hAnsi="Arial" w:cs="Arial"/>
                            <w:b/>
                            <w:bCs/>
                            <w:color w:val="000000"/>
                            <w:sz w:val="32"/>
                            <w:szCs w:val="32"/>
                            <w:lang w:val="en-US"/>
                          </w:rPr>
                          <w:t>JORDRÖRE</w:t>
                        </w:r>
                        <w:r>
                          <w:rPr>
                            <w:rFonts w:ascii="Arial" w:hAnsi="Arial" w:cs="Arial"/>
                            <w:b/>
                            <w:bCs/>
                            <w:color w:val="000000"/>
                            <w:sz w:val="32"/>
                            <w:szCs w:val="32"/>
                            <w:lang w:val="en-US"/>
                          </w:rPr>
                          <w:t>L</w:t>
                        </w:r>
                        <w:r>
                          <w:rPr>
                            <w:rFonts w:ascii="Arial" w:hAnsi="Arial" w:cs="Arial"/>
                            <w:b/>
                            <w:bCs/>
                            <w:color w:val="000000"/>
                            <w:sz w:val="32"/>
                            <w:szCs w:val="32"/>
                            <w:lang w:val="en-US"/>
                          </w:rPr>
                          <w:t>SER</w:t>
                        </w:r>
                      </w:p>
                    </w:txbxContent>
                  </v:textbox>
                </v:rect>
                <v:rect id="Rectangle 205" o:spid="_x0000_s1035" style="position:absolute;left:28314;top:3016;width:18402;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A5557" w:rsidRDefault="00BA5557" w:rsidP="009E3BD0">
                        <w:r>
                          <w:rPr>
                            <w:rFonts w:ascii="Arial" w:hAnsi="Arial" w:cs="Arial"/>
                            <w:b/>
                            <w:bCs/>
                            <w:color w:val="000000"/>
                            <w:sz w:val="32"/>
                            <w:szCs w:val="32"/>
                            <w:lang w:val="en-US"/>
                          </w:rPr>
                          <w:t>I MORÄ</w:t>
                        </w:r>
                        <w:r>
                          <w:rPr>
                            <w:rFonts w:ascii="Arial" w:hAnsi="Arial" w:cs="Arial"/>
                            <w:b/>
                            <w:bCs/>
                            <w:color w:val="000000"/>
                            <w:sz w:val="32"/>
                            <w:szCs w:val="32"/>
                            <w:lang w:val="en-US"/>
                          </w:rPr>
                          <w:t>N</w:t>
                        </w:r>
                        <w:r>
                          <w:rPr>
                            <w:rFonts w:ascii="Arial" w:hAnsi="Arial" w:cs="Arial"/>
                            <w:b/>
                            <w:bCs/>
                            <w:color w:val="000000"/>
                            <w:sz w:val="32"/>
                            <w:szCs w:val="32"/>
                            <w:lang w:val="en-US"/>
                          </w:rPr>
                          <w:t>SLÄNTER</w:t>
                        </w:r>
                      </w:p>
                    </w:txbxContent>
                  </v:textbox>
                </v:rect>
                <v:rect id="Rectangle 206" o:spid="_x0000_s1036" style="position:absolute;left:1568;top:15735;width:46844;height:9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rscMA&#10;AADbAAAADwAAAGRycy9kb3ducmV2LnhtbESPQWvCQBSE74X+h+UJvTW7WhCbuooUpL2IGM39kX0m&#10;0ezbkF1j7K/vCoLHYWa+YebLwTaip87XjjWMEwWCuHCm5lLDYb9+n4HwAdlg45g03MjDcvH6MsfU&#10;uCvvqM9CKSKEfYoaqhDaVEpfVGTRJ64ljt7RdRZDlF0pTYfXCLeNnCg1lRZrjgsVtvRdUXHOLlbD&#10;+e+0zfOL+uk/bf7h1WFT2yxo/TYaVl8gAg3hGX60f42G2Rju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rscMAAADbAAAADwAAAAAAAAAAAAAAAACYAgAAZHJzL2Rv&#10;d25yZXYueG1sUEsFBgAAAAAEAAQA9QAAAIgDAAAAAA==&#10;" fillcolor="#ff9" strokeweight="1.45pt"/>
                <v:rect id="Rectangle 207" o:spid="_x0000_s1037" style="position:absolute;left:2578;top:16313;width:720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lang w:val="en-US"/>
                          </w:rPr>
                          <w:t>ETAPP 1a</w:t>
                        </w:r>
                      </w:p>
                    </w:txbxContent>
                  </v:textbox>
                </v:rect>
                <v:rect id="Rectangle 208" o:spid="_x0000_s1038" style="position:absolute;left:3416;top:19291;width:18453;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Iu8EA&#10;AADbAAAADwAAAGRycy9kb3ducmV2LnhtbESPQYvCMBSE7wv7H8Jb8LamriBSTYsKikdtxfOzeTbF&#10;5qU0We3++40geBxm5htmmQ+2FXfqfeNYwWScgCCunG64VnAqt99zED4ga2wdk4I/8pBnnx9LTLV7&#10;8JHuRahFhLBPUYEJoUul9JUhi37sOuLoXV1vMUTZ11L3+Ihw28qfJJlJiw3HBYMdbQxVt+LXKjhs&#10;zhdNu/Ky3ZeukLPd2iTuqNToa1gtQAQawjv8au+1gvkUnl/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cSLvBAAAA2wAAAA8AAAAAAAAAAAAAAAAAmAIAAGRycy9kb3du&#10;cmV2LnhtbFBLBQYAAAAABAAEAPUAAACGAwAAAAA=&#10;" strokeweight=".7pt"/>
                <v:rect id="Rectangle 209" o:spid="_x0000_s1039" style="position:absolute;left:5016;top:19780;width:1524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FÖRUTSÄTTNI</w:t>
                        </w:r>
                        <w:r>
                          <w:rPr>
                            <w:rFonts w:ascii="Arial" w:hAnsi="Arial" w:cs="Arial"/>
                            <w:b/>
                            <w:bCs/>
                            <w:color w:val="000000"/>
                            <w:szCs w:val="24"/>
                            <w:lang w:val="en-US"/>
                          </w:rPr>
                          <w:t>N</w:t>
                        </w:r>
                        <w:r>
                          <w:rPr>
                            <w:rFonts w:ascii="Arial" w:hAnsi="Arial" w:cs="Arial"/>
                            <w:b/>
                            <w:bCs/>
                            <w:color w:val="000000"/>
                            <w:szCs w:val="24"/>
                            <w:lang w:val="en-US"/>
                          </w:rPr>
                          <w:t>GAR</w:t>
                        </w:r>
                      </w:p>
                    </w:txbxContent>
                  </v:textbox>
                </v:rect>
                <v:rect id="Rectangle 210" o:spid="_x0000_s1040" style="position:absolute;left:5899;top:21577;width:1346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FÖR SLA</w:t>
                        </w:r>
                        <w:r>
                          <w:rPr>
                            <w:rFonts w:ascii="Arial" w:hAnsi="Arial" w:cs="Arial"/>
                            <w:b/>
                            <w:bCs/>
                            <w:color w:val="000000"/>
                            <w:szCs w:val="24"/>
                            <w:lang w:val="en-US"/>
                          </w:rPr>
                          <w:t>M</w:t>
                        </w:r>
                        <w:r>
                          <w:rPr>
                            <w:rFonts w:ascii="Arial" w:hAnsi="Arial" w:cs="Arial"/>
                            <w:b/>
                            <w:bCs/>
                            <w:color w:val="000000"/>
                            <w:szCs w:val="24"/>
                            <w:lang w:val="en-US"/>
                          </w:rPr>
                          <w:t>STRÖM</w:t>
                        </w:r>
                      </w:p>
                    </w:txbxContent>
                  </v:textbox>
                </v:rect>
                <v:rect id="Rectangle 211" o:spid="_x0000_s1041" style="position:absolute;left:27019;top:19151;width:19551;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rI8EA&#10;AADbAAAADwAAAGRycy9kb3ducmV2LnhtbESPQWuDQBSE74X+h+UVemvW9iDBZiOpkOAxasn5xX11&#10;Je5bcbdq/n23UOhxmJlvmF2+2kHMNPnesYLXTQKCuHW6507BZ3N82YLwAVnj4JgU3MlDvn982GGm&#10;3cIVzXXoRISwz1CBCWHMpPStIYt+40bi6H25yWKIcuqknnCJcDvItyRJpcWe44LBkQpD7a3+tgrO&#10;xeWq6dRcj2XjapmePkziKqWen9bDO4hAa/gP/7VLrWCbwu+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r6yPBAAAA2wAAAA8AAAAAAAAAAAAAAAAAmAIAAGRycy9kb3du&#10;cmV2LnhtbFBLBQYAAAAABAAEAPUAAACGAwAAAAA=&#10;" strokeweight=".7pt"/>
                <v:rect id="Rectangle 212" o:spid="_x0000_s1042" style="position:absolute;left:28575;top:19653;width:1583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rO8UA&#10;AADbAAAADwAAAGRycy9kb3ducmV2LnhtbESPQWvCQBSE70L/w/IKvYhu9KAxdRNKQeihIKY9tLdH&#10;9jWbNvs2ZFeT+utdQfA4zMw3zLYYbStO1PvGsYLFPAFBXDndcK3g82M3S0H4gKyxdUwK/slDkT9M&#10;tphpN/CBTmWoRYSwz1CBCaHLpPSVIYt+7jri6P243mKIsq+l7nGIcNvKZZKspMWG44LBjl4NVX/l&#10;0SrY7b8a4rM8TDfp4H6r5Xdp3julnh7Hl2cQgcZwD9/ab1pBuobrl/g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6s7xQAAANsAAAAPAAAAAAAAAAAAAAAAAJgCAABkcnMv&#10;ZG93bnJldi54bWxQSwUGAAAAAAQABAD1AAAAigMAAAAA&#10;" filled="f" stroked="f">
                  <v:textbox style="mso-fit-shape-to-text:t" inset="0,0,0,0">
                    <w:txbxContent>
                      <w:p w:rsidR="00BA5557" w:rsidRDefault="00BA5557" w:rsidP="009E3BD0">
                        <w:r>
                          <w:rPr>
                            <w:rFonts w:ascii="Arial" w:hAnsi="Arial" w:cs="Arial"/>
                            <w:b/>
                            <w:bCs/>
                            <w:color w:val="000000"/>
                            <w:szCs w:val="24"/>
                            <w:lang w:val="en-US"/>
                          </w:rPr>
                          <w:t>FÖRUTSÄTTNI</w:t>
                        </w:r>
                        <w:r>
                          <w:rPr>
                            <w:rFonts w:ascii="Arial" w:hAnsi="Arial" w:cs="Arial"/>
                            <w:b/>
                            <w:bCs/>
                            <w:color w:val="000000"/>
                            <w:szCs w:val="24"/>
                            <w:lang w:val="en-US"/>
                          </w:rPr>
                          <w:t>N</w:t>
                        </w:r>
                        <w:r>
                          <w:rPr>
                            <w:rFonts w:ascii="Arial" w:hAnsi="Arial" w:cs="Arial"/>
                            <w:b/>
                            <w:bCs/>
                            <w:color w:val="000000"/>
                            <w:szCs w:val="24"/>
                            <w:lang w:val="en-US"/>
                          </w:rPr>
                          <w:t>GAR</w:t>
                        </w:r>
                      </w:p>
                    </w:txbxContent>
                  </v:textbox>
                </v:rect>
                <v:rect id="Rectangle 213" o:spid="_x0000_s1043" style="position:absolute;left:28575;top:21456;width:1794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FÖR JORDRÖRE</w:t>
                        </w:r>
                        <w:r>
                          <w:rPr>
                            <w:rFonts w:ascii="Arial" w:hAnsi="Arial" w:cs="Arial"/>
                            <w:b/>
                            <w:bCs/>
                            <w:color w:val="000000"/>
                            <w:szCs w:val="24"/>
                            <w:lang w:val="en-US"/>
                          </w:rPr>
                          <w:t>L</w:t>
                        </w:r>
                        <w:r>
                          <w:rPr>
                            <w:rFonts w:ascii="Arial" w:hAnsi="Arial" w:cs="Arial"/>
                            <w:b/>
                            <w:bCs/>
                            <w:color w:val="000000"/>
                            <w:szCs w:val="24"/>
                            <w:lang w:val="en-US"/>
                          </w:rPr>
                          <w:t>SER</w:t>
                        </w:r>
                      </w:p>
                    </w:txbxContent>
                  </v:textbox>
                </v:rect>
                <v:rect id="Rectangle 214" o:spid="_x0000_s1044" style="position:absolute;left:1568;top:26758;width:46844;height:1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RHcIA&#10;AADbAAAADwAAAGRycy9kb3ducmV2LnhtbESPS6vCMBSE9xf8D+EI7q6pUkSrUcQHipuLDwR3h+bY&#10;FpuT0kSt/94Iwl0OM/MNM5k1phQPql1hWUGvG4EgTq0uOFNwOq5/hyCcR9ZYWiYFL3Iwm7Z+Jpho&#10;++Q9PQ4+EwHCLkEFufdVIqVLczLourYiDt7V1gZ9kHUmdY3PADel7EfRQBosOCzkWNEip/R2uBsF&#10;/HdZNvE5vke7zXKVxr3rC6VUqtNu5mMQnhr/H/62t1rBcASfL+EH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tEdwgAAANsAAAAPAAAAAAAAAAAAAAAAAJgCAABkcnMvZG93&#10;bnJldi54bWxQSwUGAAAAAAQABAD1AAAAhwMAAAAA&#10;" fillcolor="yellow" strokeweight="1.45pt"/>
                <v:rect id="Rectangle 215" o:spid="_x0000_s1045" style="position:absolute;left:2578;top:27343;width:728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BA5557" w:rsidRDefault="00BA5557" w:rsidP="009E3BD0">
                        <w:r>
                          <w:rPr>
                            <w:rFonts w:ascii="Arial" w:hAnsi="Arial" w:cs="Arial"/>
                            <w:b/>
                            <w:bCs/>
                            <w:color w:val="000000"/>
                            <w:lang w:val="en-US"/>
                          </w:rPr>
                          <w:t>ETAPP 1b</w:t>
                        </w:r>
                      </w:p>
                    </w:txbxContent>
                  </v:textbox>
                </v:rect>
                <v:rect id="Rectangle 216" o:spid="_x0000_s1046" style="position:absolute;left:3416;top:29737;width:18453;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lisEA&#10;AADbAAAADwAAAGRycy9kb3ducmV2LnhtbESPQYvCMBSE78L+h/AWvGnqHkS7TcUVFI/aiudn87Yp&#10;Ni+lidr99xtB8DjMzDdMthpsK+7U+8axgtk0AUFcOd1wreBUbicLED4ga2wdk4I/8rDKP0YZpto9&#10;+Ej3ItQiQtinqMCE0KVS+sqQRT91HXH0fl1vMUTZ11L3+Ihw28qvJJlLiw3HBYMdbQxV1+JmFRw2&#10;54umXXnZ7ktXyPnuxyTuqNT4c1h/gwg0hHf41d5rBcsZPL/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5YrBAAAA2wAAAA8AAAAAAAAAAAAAAAAAmAIAAGRycy9kb3du&#10;cmV2LnhtbFBLBQYAAAAABAAEAPUAAACGAwAAAAA=&#10;" strokeweight=".7pt"/>
                <v:rect id="Rectangle 217" o:spid="_x0000_s1047" style="position:absolute;left:7454;top:30226;width:1033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ÖVERSI</w:t>
                        </w:r>
                        <w:r>
                          <w:rPr>
                            <w:rFonts w:ascii="Arial" w:hAnsi="Arial" w:cs="Arial"/>
                            <w:b/>
                            <w:bCs/>
                            <w:color w:val="000000"/>
                            <w:szCs w:val="24"/>
                            <w:lang w:val="en-US"/>
                          </w:rPr>
                          <w:t>K</w:t>
                        </w:r>
                        <w:r>
                          <w:rPr>
                            <w:rFonts w:ascii="Arial" w:hAnsi="Arial" w:cs="Arial"/>
                            <w:b/>
                            <w:bCs/>
                            <w:color w:val="000000"/>
                            <w:szCs w:val="24"/>
                            <w:lang w:val="en-US"/>
                          </w:rPr>
                          <w:t>TLIG</w:t>
                        </w:r>
                      </w:p>
                    </w:txbxContent>
                  </v:textbox>
                </v:rect>
                <v:rect id="Rectangle 218" o:spid="_x0000_s1048" style="position:absolute;left:6616;top:31978;width:110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B</w:t>
                        </w:r>
                      </w:p>
                    </w:txbxContent>
                  </v:textbox>
                </v:rect>
                <v:rect id="Rectangle 219" o:spid="_x0000_s1049" style="position:absolute;left:7715;top:31978;width:10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E</w:t>
                        </w:r>
                      </w:p>
                    </w:txbxContent>
                  </v:textbox>
                </v:rect>
                <v:rect id="Rectangle 220" o:spid="_x0000_s1050" style="position:absolute;left:8737;top:31978;width:991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DÖMNING AV</w:t>
                        </w:r>
                      </w:p>
                    </w:txbxContent>
                  </v:textbox>
                </v:rect>
                <v:rect id="Rectangle 221" o:spid="_x0000_s1051" style="position:absolute;left:7473;top:33731;width:1033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BA5557" w:rsidRDefault="00BA5557" w:rsidP="009E3BD0">
                        <w:r>
                          <w:rPr>
                            <w:rFonts w:ascii="Arial" w:hAnsi="Arial" w:cs="Arial"/>
                            <w:b/>
                            <w:bCs/>
                            <w:color w:val="000000"/>
                            <w:szCs w:val="24"/>
                            <w:lang w:val="en-US"/>
                          </w:rPr>
                          <w:t>ST</w:t>
                        </w:r>
                        <w:r>
                          <w:rPr>
                            <w:rFonts w:ascii="Arial" w:hAnsi="Arial" w:cs="Arial"/>
                            <w:b/>
                            <w:bCs/>
                            <w:color w:val="000000"/>
                            <w:szCs w:val="24"/>
                            <w:lang w:val="en-US"/>
                          </w:rPr>
                          <w:t>A</w:t>
                        </w:r>
                        <w:r>
                          <w:rPr>
                            <w:rFonts w:ascii="Arial" w:hAnsi="Arial" w:cs="Arial"/>
                            <w:b/>
                            <w:bCs/>
                            <w:color w:val="000000"/>
                            <w:szCs w:val="24"/>
                            <w:lang w:val="en-US"/>
                          </w:rPr>
                          <w:t>BILITETS-</w:t>
                        </w:r>
                      </w:p>
                    </w:txbxContent>
                  </v:textbox>
                </v:rect>
                <v:rect id="Rectangle 222" o:spid="_x0000_s1052" style="position:absolute;left:5746;top:35483;width:542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FÖRHÅ</w:t>
                        </w:r>
                      </w:p>
                    </w:txbxContent>
                  </v:textbox>
                </v:rect>
                <v:rect id="Rectangle 223" o:spid="_x0000_s1053" style="position:absolute;left:11163;top:35483;width:93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BA5557" w:rsidRDefault="00BA5557" w:rsidP="009E3BD0">
                        <w:r>
                          <w:rPr>
                            <w:rFonts w:ascii="Arial" w:hAnsi="Arial" w:cs="Arial"/>
                            <w:b/>
                            <w:bCs/>
                            <w:color w:val="000000"/>
                            <w:szCs w:val="24"/>
                            <w:lang w:val="en-US"/>
                          </w:rPr>
                          <w:t>L</w:t>
                        </w:r>
                      </w:p>
                    </w:txbxContent>
                  </v:textbox>
                </v:rect>
                <v:rect id="Rectangle 224" o:spid="_x0000_s1054" style="position:absolute;left:12090;top:35483;width:745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BA5557" w:rsidRDefault="00BA5557" w:rsidP="009E3BD0">
                        <w:r>
                          <w:rPr>
                            <w:rFonts w:ascii="Arial" w:hAnsi="Arial" w:cs="Arial"/>
                            <w:b/>
                            <w:bCs/>
                            <w:color w:val="000000"/>
                            <w:szCs w:val="24"/>
                            <w:lang w:val="en-US"/>
                          </w:rPr>
                          <w:t>LA</w:t>
                        </w:r>
                        <w:r>
                          <w:rPr>
                            <w:rFonts w:ascii="Arial" w:hAnsi="Arial" w:cs="Arial"/>
                            <w:b/>
                            <w:bCs/>
                            <w:color w:val="000000"/>
                            <w:szCs w:val="24"/>
                            <w:lang w:val="en-US"/>
                          </w:rPr>
                          <w:t>N</w:t>
                        </w:r>
                        <w:r>
                          <w:rPr>
                            <w:rFonts w:ascii="Arial" w:hAnsi="Arial" w:cs="Arial"/>
                            <w:b/>
                            <w:bCs/>
                            <w:color w:val="000000"/>
                            <w:szCs w:val="24"/>
                            <w:lang w:val="en-US"/>
                          </w:rPr>
                          <w:t>DENA</w:t>
                        </w:r>
                      </w:p>
                    </w:txbxContent>
                  </v:textbox>
                </v:rect>
                <v:rect id="Rectangle 225" o:spid="_x0000_s1055" style="position:absolute;left:27019;top:29737;width:19551;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ODMIA&#10;AADcAAAADwAAAGRycy9kb3ducmV2LnhtbESPQW/CMAyF70j7D5EncYNkOyDUEdCGBOI4WsTZNF5T&#10;rXGqJoPu3+MDEjdb7/m9z6vNGDp1pSG1kS28zQ0o4jq6lhsLp2o3W4JKGdlhF5ks/FOCzfplssLC&#10;xRsf6VrmRkkIpwIt+Jz7QutUewqY5rEnFu0nDgGzrEOj3YA3CQ+dfjdmoQO2LA0ee9p6qn/Lv2Dh&#10;e3u+ONpXl92hiqVe7L+8iUdrp6/j5weoTGN+mh/XByf4RvDlGZ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M4MwgAAANwAAAAPAAAAAAAAAAAAAAAAAJgCAABkcnMvZG93&#10;bnJldi54bWxQSwUGAAAAAAQABAD1AAAAhwMAAAAA&#10;" strokeweight=".7pt"/>
                <v:rect id="Rectangle 226" o:spid="_x0000_s1056" style="position:absolute;left:31610;top:30226;width:1033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BA5557" w:rsidRDefault="00BA5557" w:rsidP="009E3BD0">
                        <w:r>
                          <w:rPr>
                            <w:rFonts w:ascii="Arial" w:hAnsi="Arial" w:cs="Arial"/>
                            <w:b/>
                            <w:bCs/>
                            <w:color w:val="000000"/>
                            <w:szCs w:val="24"/>
                            <w:lang w:val="en-US"/>
                          </w:rPr>
                          <w:t>ÖVERSI</w:t>
                        </w:r>
                        <w:r>
                          <w:rPr>
                            <w:rFonts w:ascii="Arial" w:hAnsi="Arial" w:cs="Arial"/>
                            <w:b/>
                            <w:bCs/>
                            <w:color w:val="000000"/>
                            <w:szCs w:val="24"/>
                            <w:lang w:val="en-US"/>
                          </w:rPr>
                          <w:t>K</w:t>
                        </w:r>
                        <w:r>
                          <w:rPr>
                            <w:rFonts w:ascii="Arial" w:hAnsi="Arial" w:cs="Arial"/>
                            <w:b/>
                            <w:bCs/>
                            <w:color w:val="000000"/>
                            <w:szCs w:val="24"/>
                            <w:lang w:val="en-US"/>
                          </w:rPr>
                          <w:t>TLIG</w:t>
                        </w:r>
                      </w:p>
                    </w:txbxContent>
                  </v:textbox>
                </v:rect>
                <v:rect id="Rectangle 227" o:spid="_x0000_s1057" style="position:absolute;left:30772;top:31978;width:440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BA5557" w:rsidRDefault="00BA5557" w:rsidP="009E3BD0">
                        <w:r>
                          <w:rPr>
                            <w:rFonts w:ascii="Arial" w:hAnsi="Arial" w:cs="Arial"/>
                            <w:b/>
                            <w:bCs/>
                            <w:color w:val="000000"/>
                            <w:szCs w:val="24"/>
                            <w:lang w:val="en-US"/>
                          </w:rPr>
                          <w:t>BEDÖ</w:t>
                        </w:r>
                      </w:p>
                    </w:txbxContent>
                  </v:textbox>
                </v:rect>
                <v:rect id="Rectangle 228" o:spid="_x0000_s1058" style="position:absolute;left:35179;top:31978;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BA5557" w:rsidRDefault="00BA5557" w:rsidP="009E3BD0">
                        <w:r>
                          <w:rPr>
                            <w:rFonts w:ascii="Arial" w:hAnsi="Arial" w:cs="Arial"/>
                            <w:b/>
                            <w:bCs/>
                            <w:color w:val="000000"/>
                            <w:szCs w:val="24"/>
                            <w:lang w:val="en-US"/>
                          </w:rPr>
                          <w:t>M</w:t>
                        </w:r>
                      </w:p>
                    </w:txbxContent>
                  </v:textbox>
                </v:rect>
                <v:rect id="Rectangle 229" o:spid="_x0000_s1059" style="position:absolute;left:36442;top:31978;width:635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BA5557" w:rsidRDefault="00BA5557" w:rsidP="009E3BD0">
                        <w:r>
                          <w:rPr>
                            <w:rFonts w:ascii="Arial" w:hAnsi="Arial" w:cs="Arial"/>
                            <w:b/>
                            <w:bCs/>
                            <w:color w:val="000000"/>
                            <w:szCs w:val="24"/>
                            <w:lang w:val="en-US"/>
                          </w:rPr>
                          <w:t>NING AV</w:t>
                        </w:r>
                      </w:p>
                    </w:txbxContent>
                  </v:textbox>
                </v:rect>
                <v:rect id="Rectangle 230" o:spid="_x0000_s1060" style="position:absolute;left:31623;top:33731;width:1033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BA5557" w:rsidRDefault="00BA5557" w:rsidP="009E3BD0">
                        <w:r>
                          <w:rPr>
                            <w:rFonts w:ascii="Arial" w:hAnsi="Arial" w:cs="Arial"/>
                            <w:b/>
                            <w:bCs/>
                            <w:color w:val="000000"/>
                            <w:szCs w:val="24"/>
                            <w:lang w:val="en-US"/>
                          </w:rPr>
                          <w:t>ST</w:t>
                        </w:r>
                        <w:r>
                          <w:rPr>
                            <w:rFonts w:ascii="Arial" w:hAnsi="Arial" w:cs="Arial"/>
                            <w:b/>
                            <w:bCs/>
                            <w:color w:val="000000"/>
                            <w:szCs w:val="24"/>
                            <w:lang w:val="en-US"/>
                          </w:rPr>
                          <w:t>A</w:t>
                        </w:r>
                        <w:r>
                          <w:rPr>
                            <w:rFonts w:ascii="Arial" w:hAnsi="Arial" w:cs="Arial"/>
                            <w:b/>
                            <w:bCs/>
                            <w:color w:val="000000"/>
                            <w:szCs w:val="24"/>
                            <w:lang w:val="en-US"/>
                          </w:rPr>
                          <w:t>BILITETS-</w:t>
                        </w:r>
                      </w:p>
                    </w:txbxContent>
                  </v:textbox>
                </v:rect>
                <v:rect id="Rectangle 231" o:spid="_x0000_s1061" style="position:absolute;left:29902;top:35483;width:542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BA5557" w:rsidRDefault="00BA5557" w:rsidP="009E3BD0">
                        <w:r>
                          <w:rPr>
                            <w:rFonts w:ascii="Arial" w:hAnsi="Arial" w:cs="Arial"/>
                            <w:b/>
                            <w:bCs/>
                            <w:color w:val="000000"/>
                            <w:szCs w:val="24"/>
                            <w:lang w:val="en-US"/>
                          </w:rPr>
                          <w:t>FÖRHÅ</w:t>
                        </w:r>
                      </w:p>
                    </w:txbxContent>
                  </v:textbox>
                </v:rect>
                <v:rect id="Rectangle 232" o:spid="_x0000_s1062" style="position:absolute;left:35318;top:35483;width:93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BA5557" w:rsidRDefault="00BA5557" w:rsidP="009E3BD0">
                        <w:r>
                          <w:rPr>
                            <w:rFonts w:ascii="Arial" w:hAnsi="Arial" w:cs="Arial"/>
                            <w:b/>
                            <w:bCs/>
                            <w:color w:val="000000"/>
                            <w:szCs w:val="24"/>
                            <w:lang w:val="en-US"/>
                          </w:rPr>
                          <w:t>L</w:t>
                        </w:r>
                      </w:p>
                    </w:txbxContent>
                  </v:textbox>
                </v:rect>
                <v:rect id="Rectangle 233" o:spid="_x0000_s1063" style="position:absolute;left:36245;top:35483;width:745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BA5557" w:rsidRDefault="00BA5557" w:rsidP="009E3BD0">
                        <w:r>
                          <w:rPr>
                            <w:rFonts w:ascii="Arial" w:hAnsi="Arial" w:cs="Arial"/>
                            <w:b/>
                            <w:bCs/>
                            <w:color w:val="000000"/>
                            <w:szCs w:val="24"/>
                            <w:lang w:val="en-US"/>
                          </w:rPr>
                          <w:t>LA</w:t>
                        </w:r>
                        <w:r>
                          <w:rPr>
                            <w:rFonts w:ascii="Arial" w:hAnsi="Arial" w:cs="Arial"/>
                            <w:b/>
                            <w:bCs/>
                            <w:color w:val="000000"/>
                            <w:szCs w:val="24"/>
                            <w:lang w:val="en-US"/>
                          </w:rPr>
                          <w:t>N</w:t>
                        </w:r>
                        <w:r>
                          <w:rPr>
                            <w:rFonts w:ascii="Arial" w:hAnsi="Arial" w:cs="Arial"/>
                            <w:b/>
                            <w:bCs/>
                            <w:color w:val="000000"/>
                            <w:szCs w:val="24"/>
                            <w:lang w:val="en-US"/>
                          </w:rPr>
                          <w:t>DENA</w:t>
                        </w:r>
                      </w:p>
                    </w:txbxContent>
                  </v:textbox>
                </v:rect>
                <v:group id="Group 234" o:spid="_x0000_s1064" style="position:absolute;left:1479;top:40043;width:47009;height:10826" coordorigin="233,6306" coordsize="7403,1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235" o:spid="_x0000_s1065" style="position:absolute;left:247;top:6320;width:7375;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MdcYA&#10;AADcAAAADwAAAGRycy9kb3ducmV2LnhtbESPT2sCMRDF74V+hzCFXkSzliK6GqUUlv65FG0Rj8Nm&#10;3Cwmk+0m1fXbdw6F3mZ4b977zWozBK/O1Kc2soHppABFXEfbcmPg67Maz0GljGzRRyYDV0qwWd/e&#10;rLC08cJbOu9yoySEU4kGXM5dqXWqHQVMk9gRi3aMfcAsa99o2+NFwoPXD0Ux0wFblgaHHT07qk+7&#10;n2Cgji/ve3et3vDx4Bfd8bsapQ9vzP3d8LQElWnI/+a/61cr+FPBl2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qMdcYAAADcAAAADwAAAAAAAAAAAAAAAACYAgAAZHJz&#10;L2Rvd25yZXYueG1sUEsFBgAAAAAEAAQA9QAAAIsDAAAAAA==&#10;" fillcolor="#fc9" stroked="f"/>
                  <v:shape id="Freeform 236" o:spid="_x0000_s1066" style="position:absolute;left:233;top:6306;width:48;height:245;visibility:visible;mso-wrap-style:square;v-text-anchor:top" coordsize="4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psEA&#10;AADcAAAADwAAAGRycy9kb3ducmV2LnhtbERPTWvCQBC9C/0PyxS86SZCpaSuIgVBT63WS29Ddsym&#10;yc6G3TWJ/74rCN7m8T5ntRltK3ryoXasIJ9nIIhLp2uuFJx/drN3ECEia2wdk4IbBdisXyYrLLQb&#10;+Ej9KVYihXAoUIGJsSukDKUhi2HuOuLEXZy3GBP0ldQehxRuW7nIsqW0WHNqMNjRp6GyOV2tgstX&#10;82bc/s+Z30NPy2zY+ga/lZq+jtsPEJHG+BQ/3Hud5uc53J9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w76bBAAAA3AAAAA8AAAAAAAAAAAAAAAAAmAIAAGRycy9kb3du&#10;cmV2LnhtbFBLBQYAAAAABAAEAPUAAACGAwAAAAA=&#10;" path="m29,14r-15,l14,29r34,l48,,14,,,,,14,,245r29,l29,14xe" fillcolor="black" stroked="f">
                    <v:path arrowok="t" o:connecttype="custom" o:connectlocs="29,14;14,14;14,29;48,29;48,0;14,0;0,0;0,14;0,245;29,245;29,14" o:connectangles="0,0,0,0,0,0,0,0,0,0,0"/>
                  </v:shape>
                  <v:rect id="Rectangle 237" o:spid="_x0000_s1067" style="position:absolute;left:233;top:6637;width: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rect id="Rectangle 238" o:spid="_x0000_s1068" style="position:absolute;left:233;top:6954;width: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rect id="Rectangle 239" o:spid="_x0000_s1069" style="position:absolute;left:233;top:7271;width: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88MA&#10;AADcAAAADwAAAGRycy9kb3ducmV2LnhtbERPTWsCMRC9C/0PYQreNKto0dUoVRC8CGp7qLdxM91d&#10;3EzWJOrqr28Eobd5vM+ZzhtTiSs5X1pW0OsmIIgzq0vOFXx/rTojED4ga6wsk4I7eZjP3lpTTLW9&#10;8Y6u+5CLGMI+RQVFCHUqpc8KMui7tiaO3K91BkOELpfa4S2Gm0r2k+RDGiw5NhRY07Kg7LS/GAWL&#10;8Whx3g5489gdD3T4OZ6GfZco1X5vPicgAjXhX/xyr3Wc3xvA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88MAAADcAAAADwAAAAAAAAAAAAAAAACYAgAAZHJzL2Rv&#10;d25yZXYueG1sUEsFBgAAAAAEAAQA9QAAAIgDAAAAAA==&#10;" fillcolor="black" stroked="f"/>
                  <v:rect id="Rectangle 240" o:spid="_x0000_s1070" style="position:absolute;left:233;top:7588;width: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shape id="Freeform 241" o:spid="_x0000_s1071" style="position:absolute;left:233;top:7905;width:154;height:106;visibility:visible;mso-wrap-style:square;v-text-anchor:top" coordsize="15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B6cQA&#10;AADcAAAADwAAAGRycy9kb3ducmV2LnhtbERP32vCMBB+F/Y/hBvsTVNlyFaNMgRFxxjoVPTtTM62&#10;rLmUJtr635vBwLf7+H7eeNraUlyp9oVjBf1eAoJYO1NwpmD7M+++gfAB2WDpmBTcyMN08tQZY2pc&#10;w2u6bkImYgj7FBXkIVSplF7nZNH3XEUcubOrLYYI60yaGpsYbks5SJKhtFhwbMixollO+ndzsQq+&#10;ZJbsmuP2fffZfq/mr4eF1qe9Ui/P7ccIRKA2PMT/7qWJ8/tD+HsmX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enEAAAA3AAAAA8AAAAAAAAAAAAAAAAAmAIAAGRycy9k&#10;b3ducmV2LnhtbFBLBQYAAAAABAAEAPUAAACJAwAAAAA=&#10;" path="m29,l,,,92r,14l14,106r140,l154,77,14,77r,15l29,92,29,xe" fillcolor="black" stroked="f">
                    <v:path arrowok="t" o:connecttype="custom" o:connectlocs="29,0;0,0;0,92;0,106;14,106;154,106;154,77;14,77;14,92;29,92;29,0" o:connectangles="0,0,0,0,0,0,0,0,0,0,0"/>
                  </v:shape>
                  <v:rect id="Rectangle 242" o:spid="_x0000_s1072" style="position:absolute;left:473;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rect id="Rectangle 243" o:spid="_x0000_s1073" style="position:absolute;left:790;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rect id="Rectangle 244" o:spid="_x0000_s1074" style="position:absolute;left:1107;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245" o:spid="_x0000_s1075" style="position:absolute;left:1424;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rect id="Rectangle 246" o:spid="_x0000_s1076" style="position:absolute;left:1741;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rect id="Rectangle 247" o:spid="_x0000_s1077" style="position:absolute;left:2058;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rect id="Rectangle 248" o:spid="_x0000_s1078" style="position:absolute;left:2375;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rect id="Rectangle 249" o:spid="_x0000_s1079" style="position:absolute;left:2692;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rect id="Rectangle 250" o:spid="_x0000_s1080" style="position:absolute;left:3009;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rect id="Rectangle 251" o:spid="_x0000_s1081" style="position:absolute;left:3326;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rect id="Rectangle 252" o:spid="_x0000_s1082" style="position:absolute;left:3643;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rect id="Rectangle 253" o:spid="_x0000_s1083" style="position:absolute;left:3960;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rect id="Rectangle 254" o:spid="_x0000_s1084" style="position:absolute;left:4277;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rect id="Rectangle 255" o:spid="_x0000_s1085" style="position:absolute;left:4594;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rect id="Rectangle 256" o:spid="_x0000_s1086" style="position:absolute;left:4911;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rect id="Rectangle 257" o:spid="_x0000_s1087" style="position:absolute;left:5228;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rect id="Rectangle 258" o:spid="_x0000_s1088" style="position:absolute;left:5545;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rect id="Rectangle 259" o:spid="_x0000_s1089" style="position:absolute;left:5862;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rect id="Rectangle 260" o:spid="_x0000_s1090" style="position:absolute;left:6179;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rect id="Rectangle 261" o:spid="_x0000_s1091" style="position:absolute;left:6496;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rect id="Rectangle 262" o:spid="_x0000_s1092" style="position:absolute;left:6813;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rect id="Rectangle 263" o:spid="_x0000_s1093" style="position:absolute;left:7130;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shape id="Freeform 264" o:spid="_x0000_s1094" style="position:absolute;left:7447;top:7941;width:189;height:70;visibility:visible;mso-wrap-style:square;v-text-anchor:top" coordsize="1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4P8EA&#10;AADcAAAADwAAAGRycy9kb3ducmV2LnhtbERPS2sCMRC+C/0PYQreNFsF0a1RSosg2ovax3VIprvB&#10;zWTdRHf9940geJuP7znzZecqcaEmWM8KXoYZCGLtjeVCwddhNZiCCBHZYOWZFFwpwHLx1JtjbnzL&#10;O7rsYyFSCIccFZQx1rmUQZfkMAx9TZy4P984jAk2hTQNtincVXKUZRPp0HJqKLGm95L0cX92CuyR&#10;Tj+fVzeSWrcfv1Z+d9vNSqn+c/f2CiJSFx/iu3tt0vzxDG7Pp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aOD/BAAAA3AAAAA8AAAAAAAAAAAAAAAAAmAIAAGRycy9kb3du&#10;cmV2LnhtbFBLBQYAAAAABAAEAPUAAACGAwAAAAA=&#10;" path="m,41l,70r175,l189,70r,-14l189,,160,r,56l175,56r,-15l,41xe" fillcolor="black" stroked="f">
                    <v:path arrowok="t" o:connecttype="custom" o:connectlocs="0,41;0,70;175,70;189,70;189,56;189,0;160,0;160,56;175,56;175,41;0,41" o:connectangles="0,0,0,0,0,0,0,0,0,0,0"/>
                  </v:shape>
                  <v:rect id="Rectangle 265" o:spid="_x0000_s1095" style="position:absolute;left:7607;top:7624;width: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rect id="Rectangle 266" o:spid="_x0000_s1096" style="position:absolute;left:7607;top:7307;width: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rect id="Rectangle 267" o:spid="_x0000_s1097" style="position:absolute;left:7607;top:6990;width: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rect id="Rectangle 268" o:spid="_x0000_s1098" style="position:absolute;left:7607;top:6673;width: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rect id="Rectangle 269" o:spid="_x0000_s1099" style="position:absolute;left:7607;top:6357;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rect id="Rectangle 270" o:spid="_x0000_s1100" style="position:absolute;left:7341;top:6306;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rect id="Rectangle 271" o:spid="_x0000_s1101" style="position:absolute;left:7024;top:6306;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rect id="Rectangle 272" o:spid="_x0000_s1102" style="position:absolute;left:6707;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rect id="Rectangle 273" o:spid="_x0000_s1103" style="position:absolute;left:6390;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rect id="Rectangle 274" o:spid="_x0000_s1104" style="position:absolute;left:6073;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rect id="Rectangle 275" o:spid="_x0000_s1105" style="position:absolute;left:5756;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rect id="Rectangle 276" o:spid="_x0000_s1106" style="position:absolute;left:5439;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rect id="Rectangle 277" o:spid="_x0000_s1107" style="position:absolute;left:5122;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rect id="Rectangle 278" o:spid="_x0000_s1108" style="position:absolute;left:4805;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279" o:spid="_x0000_s1109" style="position:absolute;left:4488;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rect id="Rectangle 280" o:spid="_x0000_s1110" style="position:absolute;left:4171;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rect id="Rectangle 281" o:spid="_x0000_s1111" style="position:absolute;left:3854;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282" o:spid="_x0000_s1112" style="position:absolute;left:3537;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283" o:spid="_x0000_s1113" style="position:absolute;left:3220;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rect id="Rectangle 284" o:spid="_x0000_s1114" style="position:absolute;left:2903;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v:rect id="Rectangle 285" o:spid="_x0000_s1115" style="position:absolute;left:2586;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rect id="Rectangle 286" o:spid="_x0000_s1116" style="position:absolute;left:2269;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287" o:spid="_x0000_s1117" style="position:absolute;left:1952;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rect id="Rectangle 288" o:spid="_x0000_s1118" style="position:absolute;left:1635;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v:rect id="Rectangle 289" o:spid="_x0000_s1119" style="position:absolute;left:1318;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290" o:spid="_x0000_s1120" style="position:absolute;left:1001;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rect id="Rectangle 291" o:spid="_x0000_s1121" style="position:absolute;left:684;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rect id="Rectangle 292" o:spid="_x0000_s1122" style="position:absolute;left:367;top:630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group>
                <v:rect id="Rectangle 293" o:spid="_x0000_s1123" style="position:absolute;left:2578;top:40728;width:550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BA5557" w:rsidRDefault="00BA5557" w:rsidP="009E3BD0">
                        <w:r>
                          <w:rPr>
                            <w:rFonts w:ascii="Arial" w:hAnsi="Arial" w:cs="Arial"/>
                            <w:b/>
                            <w:bCs/>
                            <w:color w:val="000000"/>
                            <w:szCs w:val="24"/>
                            <w:lang w:val="en-US"/>
                          </w:rPr>
                          <w:t>Etapp 2</w:t>
                        </w:r>
                      </w:p>
                    </w:txbxContent>
                  </v:textbox>
                </v:rect>
                <v:group id="Group 294" o:spid="_x0000_s1124" style="position:absolute;left:1479;top:50685;width:47009;height:10814" coordorigin="233,7982" coordsize="7403,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295" o:spid="_x0000_s1125" style="position:absolute;left:247;top:7997;width:7375;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Lq8QA&#10;AADcAAAADwAAAGRycy9kb3ducmV2LnhtbESPQW/CMAyF75P4D5GRdhvpmLSxjoAqtCIuHID9AKvx&#10;2mqJUzVZW/j1+DBpN1vv+b3P6+3knRqoj21gA8+LDBRxFWzLtYGvS/m0AhUTskUXmAxcKcJ2M3tY&#10;Y27DyCcazqlWEsIxRwNNSl2udawa8hgXoSMW7Tv0HpOsfa1tj6OEe6eXWfaqPbYsDQ12tGuo+jn/&#10;egOcXV4+r6HwqTzs38kdb63rbsY8zqfiA1SiKf2b/64PVvDfBF+ekQn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tC6vEAAAA3AAAAA8AAAAAAAAAAAAAAAAAmAIAAGRycy9k&#10;b3ducmV2LnhtbFBLBQYAAAAABAAEAPUAAACJAwAAAAA=&#10;" fillcolor="#f90" stroked="f"/>
                  <v:shape id="Freeform 296" o:spid="_x0000_s1126" style="position:absolute;left:233;top:7982;width:43;height:245;visibility:visible;mso-wrap-style:square;v-text-anchor:top" coordsize="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8ZMMA&#10;AADcAAAADwAAAGRycy9kb3ducmV2LnhtbERPS2sCMRC+F/ofwhS81ex6UFmNYgultpdSX3gcNuNm&#10;NZmsm6jrv28Khd7m43vOdN45K67UhtqzgryfgSAuva65UrBZvz2PQYSIrNF6JgV3CjCfPT5MsdD+&#10;xt90XcVKpBAOBSowMTaFlKE05DD0fUOcuINvHcYE20rqFm8p3Fk5yLKhdFhzajDY0Kuh8rS6OAXW&#10;bl+qzfmzyb924/cjfuzM/jxQqvfULSYgInXxX/znXuo0f5TD7zPpAj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e8ZMMAAADcAAAADwAAAAAAAAAAAAAAAACYAgAAZHJzL2Rv&#10;d25yZXYueG1sUEsFBgAAAAAEAAQA9QAAAIgDAAAAAA==&#10;" path="m29,15r-15,l14,29r29,l43,,14,,,,,15,,245r29,l29,15xe" fillcolor="black" stroked="f">
                    <v:path arrowok="t" o:connecttype="custom" o:connectlocs="29,15;14,15;14,29;43,29;43,0;14,0;0,0;0,15;0,245;29,245;29,15" o:connectangles="0,0,0,0,0,0,0,0,0,0,0"/>
                  </v:shape>
                  <v:rect id="Rectangle 297" o:spid="_x0000_s1127" style="position:absolute;left:233;top:8314;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rect id="Rectangle 298" o:spid="_x0000_s1128" style="position:absolute;left:233;top:8631;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299" o:spid="_x0000_s1129" style="position:absolute;left:233;top:8948;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rect id="Rectangle 300" o:spid="_x0000_s1130" style="position:absolute;left:233;top:9265;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shape id="Freeform 301" o:spid="_x0000_s1131" style="position:absolute;left:233;top:9582;width:156;height:103;visibility:visible;mso-wrap-style:square;v-text-anchor:top" coordsize="15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qK8MA&#10;AADcAAAADwAAAGRycy9kb3ducmV2LnhtbERPS2vCQBC+F/wPyxS8FLNpClqiq8SAIPSUaA/ehuzk&#10;QbOzIbuN8d93C4Xe5uN7zu4wm15MNLrOsoLXKAZBXFndcaPgejmt3kE4j6yxt0wKHuTgsF887TDV&#10;9s4FTaVvRAhhl6KC1vshldJVLRl0kR2IA1fb0aAPcGykHvEewk0vkzheS4Mdh4YWB8pbqr7Kb6Og&#10;qLO34+dEt+ylzD9u+ZQn2HdKLZ/nbAvC0+z/xX/usw7zN2v4fSZ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qK8MAAADcAAAADwAAAAAAAAAAAAAAAACYAgAAZHJzL2Rv&#10;d25yZXYueG1sUEsFBgAAAAAEAAQA9QAAAIgDAAAAAA==&#10;" path="m29,l,,,88r,15l14,103r142,l156,74,14,74r,14l29,88,29,xe" fillcolor="black" stroked="f">
                    <v:path arrowok="t" o:connecttype="custom" o:connectlocs="29,0;0,0;0,88;0,103;14,103;156,103;156,74;14,74;14,88;29,88;29,0" o:connectangles="0,0,0,0,0,0,0,0,0,0,0"/>
                  </v:shape>
                  <v:rect id="Rectangle 302" o:spid="_x0000_s1132" style="position:absolute;left:475;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rect id="Rectangle 303" o:spid="_x0000_s1133" style="position:absolute;left:792;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304" o:spid="_x0000_s1134" style="position:absolute;left:1109;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rect id="Rectangle 305" o:spid="_x0000_s1135" style="position:absolute;left:1426;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rect id="Rectangle 306" o:spid="_x0000_s1136" style="position:absolute;left:1743;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rect id="Rectangle 307" o:spid="_x0000_s1137" style="position:absolute;left:2060;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rect id="Rectangle 308" o:spid="_x0000_s1138" style="position:absolute;left:2377;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309" o:spid="_x0000_s1139" style="position:absolute;left:2694;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rect id="Rectangle 310" o:spid="_x0000_s1140" style="position:absolute;left:3011;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311" o:spid="_x0000_s1141" style="position:absolute;left:3328;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312" o:spid="_x0000_s1142" style="position:absolute;left:3645;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313" o:spid="_x0000_s1143" style="position:absolute;left:3962;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314" o:spid="_x0000_s1144" style="position:absolute;left:4279;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rect id="Rectangle 315" o:spid="_x0000_s1145" style="position:absolute;left:4596;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rect id="Rectangle 316" o:spid="_x0000_s1146" style="position:absolute;left:4913;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317" o:spid="_x0000_s1147" style="position:absolute;left:5230;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318" o:spid="_x0000_s1148" style="position:absolute;left:5547;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rect id="Rectangle 319" o:spid="_x0000_s1149" style="position:absolute;left:5864;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rect id="Rectangle 320" o:spid="_x0000_s1150" style="position:absolute;left:6181;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rect id="Rectangle 321" o:spid="_x0000_s1151" style="position:absolute;left:6498;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322" o:spid="_x0000_s1152" style="position:absolute;left:6815;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rect id="Rectangle 323" o:spid="_x0000_s1153" style="position:absolute;left:7132;top:9656;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shape id="Freeform 324" o:spid="_x0000_s1154" style="position:absolute;left:7449;top:9613;width:187;height:72;visibility:visible;mso-wrap-style:square;v-text-anchor:top" coordsize="1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dTsIA&#10;AADcAAAADwAAAGRycy9kb3ducmV2LnhtbERPTWvCQBC9F/wPyxR6KWZjDlJTVxGpmJNg2kO8Ddlp&#10;NjQ7G7Jbk/57VxB6m8f7nPV2sp240uBbxwoWSQqCuHa65UbB1+dh/gbCB2SNnWNS8EcetpvZ0xpz&#10;7UY+07UMjYgh7HNUYELocyl9bciiT1xPHLlvN1gMEQ6N1AOOMdx2MkvTpbTYcmww2NPeUP1T/loF&#10;VWY/jv70alq82Kmsit2iw1Gpl+dp9w4i0BT+xQ93oeP81Qruz8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t1OwgAAANwAAAAPAAAAAAAAAAAAAAAAAJgCAABkcnMvZG93&#10;bnJldi54bWxQSwUGAAAAAAQABAD1AAAAhwMAAAAA&#10;" path="m,43l,72r173,l187,72r,-15l187,,158,r,57l173,57r,-14l,43xe" fillcolor="black" stroked="f">
                    <v:path arrowok="t" o:connecttype="custom" o:connectlocs="0,43;0,72;173,72;187,72;187,57;187,0;158,0;158,57;173,57;173,43;0,43" o:connectangles="0,0,0,0,0,0,0,0,0,0,0"/>
                  </v:shape>
                  <v:rect id="Rectangle 325" o:spid="_x0000_s1155" style="position:absolute;left:7607;top:9296;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326" o:spid="_x0000_s1156" style="position:absolute;left:7607;top:8979;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rect id="Rectangle 327" o:spid="_x0000_s1157" style="position:absolute;left:7607;top:8662;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rect id="Rectangle 328" o:spid="_x0000_s1158" style="position:absolute;left:7607;top:8345;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329" o:spid="_x0000_s1159" style="position:absolute;left:7607;top:8028;width:2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330" o:spid="_x0000_s1160" style="position:absolute;left:7336;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331" o:spid="_x0000_s1161" style="position:absolute;left:7019;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rect id="Rectangle 332" o:spid="_x0000_s1162" style="position:absolute;left:6702;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rect id="Rectangle 333" o:spid="_x0000_s1163" style="position:absolute;left:6385;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334" o:spid="_x0000_s1164" style="position:absolute;left:6068;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335" o:spid="_x0000_s1165" style="position:absolute;left:5751;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rect id="Rectangle 336" o:spid="_x0000_s1166" style="position:absolute;left:5434;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rect id="Rectangle 337" o:spid="_x0000_s1167" style="position:absolute;left:5117;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rect id="Rectangle 338" o:spid="_x0000_s1168" style="position:absolute;left:4800;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339" o:spid="_x0000_s1169" style="position:absolute;left:4483;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rect id="Rectangle 340" o:spid="_x0000_s1170" style="position:absolute;left:4166;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rect id="Rectangle 341" o:spid="_x0000_s1171" style="position:absolute;left:3849;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rect id="Rectangle 342" o:spid="_x0000_s1172" style="position:absolute;left:3532;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rect id="Rectangle 343" o:spid="_x0000_s1173" style="position:absolute;left:3215;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rect id="Rectangle 344" o:spid="_x0000_s1174" style="position:absolute;left:2898;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345" o:spid="_x0000_s1175" style="position:absolute;left:2581;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rect id="Rectangle 346" o:spid="_x0000_s1176" style="position:absolute;left:2264;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rect id="Rectangle 347" o:spid="_x0000_s1177" style="position:absolute;left:1947;top:7982;width:231;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rect id="Rectangle 348" o:spid="_x0000_s1178" style="position:absolute;left:1631;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rect id="Rectangle 349" o:spid="_x0000_s1179" style="position:absolute;left:1314;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rect id="Rectangle 350" o:spid="_x0000_s1180" style="position:absolute;left:997;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v:rect id="Rectangle 351" o:spid="_x0000_s1181" style="position:absolute;left:680;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rect id="Rectangle 352" o:spid="_x0000_s1182" style="position:absolute;left:363;top:7982;width:2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group>
                <v:rect id="Rectangle 353" o:spid="_x0000_s1183" style="position:absolute;left:2578;top:51358;width:550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BA5557" w:rsidRDefault="00BA5557" w:rsidP="009E3BD0">
                        <w:r>
                          <w:rPr>
                            <w:rFonts w:ascii="Arial" w:hAnsi="Arial" w:cs="Arial"/>
                            <w:b/>
                            <w:bCs/>
                            <w:color w:val="000000"/>
                            <w:lang w:val="en-US"/>
                          </w:rPr>
                          <w:t>Etapp 3</w:t>
                        </w:r>
                      </w:p>
                    </w:txbxContent>
                  </v:textbox>
                </v:rect>
                <v:rect id="Rectangle 354" o:spid="_x0000_s1184" style="position:absolute;left:3416;top:42913;width:18453;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ajcMA&#10;AADcAAAADwAAAGRycy9kb3ducmV2LnhtbESPwWrDMBBE74X+g9hCb40cH0zjRgmNwSHHxg45b6yt&#10;ZWqtjKXGzt9HhUKOw8y8Ydbb2fbiSqPvHCtYLhIQxI3THbcKTnX59g7CB2SNvWNScCMP283z0xpz&#10;7SY+0rUKrYgQ9jkqMCEMuZS+MWTRL9xAHL1vN1oMUY6t1CNOEW57mSZJJi12HBcMDlQYan6qX6vg&#10;qzhfNO3rS3moXSWz/c4k7qjU68v8+QEi0Bwe4f/2QStI0xX8nY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5ajcMAAADcAAAADwAAAAAAAAAAAAAAAACYAgAAZHJzL2Rv&#10;d25yZXYueG1sUEsFBgAAAAAEAAQA9QAAAIgDAAAAAA==&#10;" strokeweight=".7pt"/>
                <v:rect id="Rectangle 355" o:spid="_x0000_s1185" style="position:absolute;left:3429;top:43434;width:19202;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BA5557" w:rsidRDefault="00BA5557" w:rsidP="009E3BD0">
                        <w:pPr>
                          <w:jc w:val="center"/>
                          <w:rPr>
                            <w:rFonts w:ascii="Arial" w:hAnsi="Arial" w:cs="Arial"/>
                            <w:b/>
                            <w:bCs/>
                            <w:color w:val="000000"/>
                            <w:lang w:val="en-US"/>
                          </w:rPr>
                        </w:pPr>
                        <w:r>
                          <w:rPr>
                            <w:rFonts w:ascii="Arial" w:hAnsi="Arial" w:cs="Arial"/>
                            <w:b/>
                            <w:bCs/>
                            <w:color w:val="000000"/>
                            <w:lang w:val="en-US"/>
                          </w:rPr>
                          <w:t>DETALJUTREDNING</w:t>
                        </w:r>
                      </w:p>
                      <w:p w:rsidR="00BA5557" w:rsidRDefault="00BA5557" w:rsidP="009E3BD0">
                        <w:pPr>
                          <w:jc w:val="center"/>
                          <w:rPr>
                            <w:rFonts w:ascii="Arial" w:hAnsi="Arial" w:cs="Arial"/>
                            <w:b/>
                            <w:bCs/>
                            <w:color w:val="000000"/>
                            <w:lang w:val="en-US"/>
                          </w:rPr>
                        </w:pPr>
                        <w:r>
                          <w:rPr>
                            <w:rFonts w:ascii="Arial" w:hAnsi="Arial" w:cs="Arial"/>
                            <w:b/>
                            <w:bCs/>
                            <w:color w:val="000000"/>
                            <w:lang w:val="en-US"/>
                          </w:rPr>
                          <w:t>OCH FÖRSLAG TILL</w:t>
                        </w:r>
                      </w:p>
                      <w:p w:rsidR="00BA5557" w:rsidRDefault="00BA5557" w:rsidP="009E3BD0">
                        <w:pPr>
                          <w:jc w:val="center"/>
                        </w:pPr>
                        <w:r>
                          <w:rPr>
                            <w:rFonts w:ascii="Arial" w:hAnsi="Arial" w:cs="Arial"/>
                            <w:b/>
                            <w:bCs/>
                            <w:color w:val="000000"/>
                            <w:lang w:val="en-US"/>
                          </w:rPr>
                          <w:t>Å</w:t>
                        </w:r>
                        <w:r>
                          <w:rPr>
                            <w:rFonts w:ascii="Arial" w:hAnsi="Arial" w:cs="Arial"/>
                            <w:b/>
                            <w:bCs/>
                            <w:color w:val="000000"/>
                            <w:lang w:val="en-US"/>
                          </w:rPr>
                          <w:t>T</w:t>
                        </w:r>
                        <w:r>
                          <w:rPr>
                            <w:rFonts w:ascii="Arial" w:hAnsi="Arial" w:cs="Arial"/>
                            <w:b/>
                            <w:bCs/>
                            <w:color w:val="000000"/>
                            <w:lang w:val="en-US"/>
                          </w:rPr>
                          <w:t>GÄRDER</w:t>
                        </w:r>
                      </w:p>
                    </w:txbxContent>
                  </v:textbox>
                </v:rect>
                <v:rect id="Rectangle 356" o:spid="_x0000_s1186" style="position:absolute;left:27019;top:42913;width:19551;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AVsEA&#10;AADcAAAADwAAAGRycy9kb3ducmV2LnhtbESPQYvCMBSE78L+h/AWvGmqCyLdRlHB4lFb2fOzeduU&#10;bV5Kk9X6740geBxm5hsmWw+2FVfqfeNYwWyagCCunG64VnAu95MlCB+QNbaOScGdPKxXH6MMU+1u&#10;fKJrEWoRIexTVGBC6FIpfWXIop+6jjh6v663GKLsa6l7vEW4beU8SRbSYsNxwWBHO0PVX/FvFRx3&#10;PxdNeXnZH0pXyEW+NYk7KTX+HDbfIAIN4R1+tQ9awfxrBs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wFbBAAAA3AAAAA8AAAAAAAAAAAAAAAAAmAIAAGRycy9kb3du&#10;cmV2LnhtbFBLBQYAAAAABAAEAPUAAACGAwAAAAA=&#10;" strokeweight=".7pt"/>
                <v:rect id="Rectangle 357" o:spid="_x0000_s1187" style="position:absolute;left:3416;top:54025;width:18453;height:4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eIcMA&#10;AADcAAAADwAAAGRycy9kb3ducmV2LnhtbESPwWrDMBBE74X8g9hAb40cB0xxooQmkOBjbZeeN9bG&#10;MrVWxlJi9++rQqHHYWbeMLvDbHvxoNF3jhWsVwkI4sbpjlsFH/X55RWED8gae8ek4Js8HPaLpx3m&#10;2k1c0qMKrYgQ9jkqMCEMuZS+MWTRr9xAHL2bGy2GKMdW6hGnCLe9TJMkkxY7jgsGBzoZar6qu1Xw&#10;fvq8arrU13NRu0pml6NJXKnU83J+24IINIf/8F+70ArSTQq/Z+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eIcMAAADcAAAADwAAAAAAAAAAAAAAAACYAgAAZHJzL2Rv&#10;d25yZXYueG1sUEsFBgAAAAAEAAQA9QAAAIgDAAAAAA==&#10;" strokeweight=".7pt"/>
                <v:rect id="Rectangle 358" o:spid="_x0000_s1188" style="position:absolute;left:4635;top:54527;width:160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DIMENSIONERING AV</w:t>
                        </w:r>
                      </w:p>
                    </w:txbxContent>
                  </v:textbox>
                </v:rect>
                <v:rect id="Rectangle 359" o:spid="_x0000_s1189" style="position:absolute;left:8312;top:56330;width:86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BA5557" w:rsidRDefault="00BA5557" w:rsidP="009E3BD0">
                        <w:r>
                          <w:rPr>
                            <w:rFonts w:ascii="Arial" w:hAnsi="Arial" w:cs="Arial"/>
                            <w:b/>
                            <w:bCs/>
                            <w:color w:val="000000"/>
                            <w:szCs w:val="24"/>
                            <w:lang w:val="en-US"/>
                          </w:rPr>
                          <w:t>Å</w:t>
                        </w:r>
                        <w:r>
                          <w:rPr>
                            <w:rFonts w:ascii="Arial" w:hAnsi="Arial" w:cs="Arial"/>
                            <w:b/>
                            <w:bCs/>
                            <w:color w:val="000000"/>
                            <w:szCs w:val="24"/>
                            <w:lang w:val="en-US"/>
                          </w:rPr>
                          <w:t>T</w:t>
                        </w:r>
                        <w:r>
                          <w:rPr>
                            <w:rFonts w:ascii="Arial" w:hAnsi="Arial" w:cs="Arial"/>
                            <w:b/>
                            <w:bCs/>
                            <w:color w:val="000000"/>
                            <w:szCs w:val="24"/>
                            <w:lang w:val="en-US"/>
                          </w:rPr>
                          <w:t>GÄRDER</w:t>
                        </w:r>
                      </w:p>
                    </w:txbxContent>
                  </v:textbox>
                </v:rect>
                <v:rect id="Rectangle 360" o:spid="_x0000_s1190" style="position:absolute;left:27019;top:54025;width:19551;height:4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GVcMA&#10;AADcAAAADwAAAGRycy9kb3ducmV2LnhtbESPwWrDMBBE74H+g9hCb7Fch4biRjatISHHxg49b6yt&#10;ZWqtjKUk7t9XhUCOw8y8YTblbAdxocn3jhU8JykI4tbpnjsFx2a7fAXhA7LGwTEp+CUPZfGw2GCu&#10;3ZUPdKlDJyKEfY4KTAhjLqVvDVn0iRuJo/ftJoshyqmTesJrhNtBZmm6lhZ7jgsGR6oMtT/12Sr4&#10;rL5OmnbNabtvXC3Xuw+TuoNST4/z+xuIQHO4h2/tvVaQrV7g/0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rGVcMAAADcAAAADwAAAAAAAAAAAAAAAACYAgAAZHJzL2Rv&#10;d25yZXYueG1sUEsFBgAAAAAEAAQA9QAAAIgDAAAAAA==&#10;" strokeweight=".7pt"/>
                <v:rect id="Rectangle 361" o:spid="_x0000_s1191" style="position:absolute;left:28790;top:54527;width:160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BA5557" w:rsidRDefault="00BA5557" w:rsidP="009E3BD0">
                        <w:r>
                          <w:rPr>
                            <w:rFonts w:ascii="Arial" w:hAnsi="Arial" w:cs="Arial"/>
                            <w:b/>
                            <w:bCs/>
                            <w:color w:val="000000"/>
                            <w:szCs w:val="24"/>
                            <w:lang w:val="en-US"/>
                          </w:rPr>
                          <w:t>DIMENSIONERING AV</w:t>
                        </w:r>
                      </w:p>
                    </w:txbxContent>
                  </v:textbox>
                </v:rect>
                <v:rect id="Rectangle 362" o:spid="_x0000_s1192" style="position:absolute;left:32461;top:56330;width:86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BA5557" w:rsidRDefault="00BA5557" w:rsidP="009E3BD0">
                        <w:r>
                          <w:rPr>
                            <w:rFonts w:ascii="Arial" w:hAnsi="Arial" w:cs="Arial"/>
                            <w:b/>
                            <w:bCs/>
                            <w:color w:val="000000"/>
                            <w:szCs w:val="24"/>
                            <w:lang w:val="en-US"/>
                          </w:rPr>
                          <w:t>Å</w:t>
                        </w:r>
                        <w:r>
                          <w:rPr>
                            <w:rFonts w:ascii="Arial" w:hAnsi="Arial" w:cs="Arial"/>
                            <w:b/>
                            <w:bCs/>
                            <w:color w:val="000000"/>
                            <w:szCs w:val="24"/>
                            <w:lang w:val="en-US"/>
                          </w:rPr>
                          <w:t>T</w:t>
                        </w:r>
                        <w:r>
                          <w:rPr>
                            <w:rFonts w:ascii="Arial" w:hAnsi="Arial" w:cs="Arial"/>
                            <w:b/>
                            <w:bCs/>
                            <w:color w:val="000000"/>
                            <w:szCs w:val="24"/>
                            <w:lang w:val="en-US"/>
                          </w:rPr>
                          <w:t>GÄRDER</w:t>
                        </w:r>
                      </w:p>
                    </w:txbxContent>
                  </v:textbox>
                </v:rect>
                <v:rect id="Rectangle 363" o:spid="_x0000_s1193" style="position:absolute;left:1568;top:9131;width:46844;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py78A&#10;AADcAAAADwAAAGRycy9kb3ducmV2LnhtbERPTYvCMBC9C/sfwix403QVRLpNRQWLR21lz2MzNsVm&#10;Upqsdv/95iB4fLzvbDPaTjxo8K1jBV/zBARx7XTLjYJLdZitQfiArLFzTAr+yMMm/5hkmGr35DM9&#10;ytCIGMI+RQUmhD6V0teGLPq564kjd3ODxRDh0Eg94DOG204ukmQlLbYcGwz2tDdU38tfq+C0/7lq&#10;Kqrr4Vi5Uq6KnUncWanp57j9BhFoDG/xy33UChbLuDaeiUdA5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2nLvwAAANwAAAAPAAAAAAAAAAAAAAAAAJgCAABkcnMvZG93bnJl&#10;di54bWxQSwUGAAAAAAQABAD1AAAAhAMAAAAA&#10;" strokeweight=".7pt"/>
                <v:rect id="Rectangle 364" o:spid="_x0000_s1194" style="position:absolute;left:21329;top:9620;width:88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BA5557" w:rsidRDefault="00BA5557" w:rsidP="009E3BD0">
                        <w:r>
                          <w:rPr>
                            <w:rFonts w:ascii="Arial" w:hAnsi="Arial" w:cs="Arial"/>
                            <w:b/>
                            <w:bCs/>
                            <w:color w:val="000000"/>
                            <w:lang w:val="en-US"/>
                          </w:rPr>
                          <w:t>FÖ</w:t>
                        </w:r>
                        <w:r>
                          <w:rPr>
                            <w:rFonts w:ascii="Arial" w:hAnsi="Arial" w:cs="Arial"/>
                            <w:b/>
                            <w:bCs/>
                            <w:color w:val="000000"/>
                            <w:lang w:val="en-US"/>
                          </w:rPr>
                          <w:t>R</w:t>
                        </w:r>
                        <w:r>
                          <w:rPr>
                            <w:rFonts w:ascii="Arial" w:hAnsi="Arial" w:cs="Arial"/>
                            <w:b/>
                            <w:bCs/>
                            <w:color w:val="000000"/>
                            <w:lang w:val="en-US"/>
                          </w:rPr>
                          <w:t>STUDIE</w:t>
                        </w:r>
                      </w:p>
                    </w:txbxContent>
                  </v:textbox>
                </v:rect>
                <v:rect id="Rectangle 365" o:spid="_x0000_s1195" style="position:absolute;left:9207;top:11087;width:3786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BA5557" w:rsidRDefault="00BA5557" w:rsidP="009E3BD0">
                        <w:r w:rsidRPr="007421BA">
                          <w:rPr>
                            <w:rFonts w:ascii="Arial" w:hAnsi="Arial" w:cs="Arial"/>
                            <w:b/>
                            <w:bCs/>
                            <w:color w:val="000000"/>
                          </w:rPr>
                          <w:t>Bestämning av vilka områden som skall unders</w:t>
                        </w:r>
                        <w:r w:rsidRPr="007421BA">
                          <w:rPr>
                            <w:rFonts w:ascii="Arial" w:hAnsi="Arial" w:cs="Arial"/>
                            <w:b/>
                            <w:bCs/>
                            <w:color w:val="000000"/>
                          </w:rPr>
                          <w:t>ö</w:t>
                        </w:r>
                        <w:r w:rsidRPr="007421BA">
                          <w:rPr>
                            <w:rFonts w:ascii="Arial" w:hAnsi="Arial" w:cs="Arial"/>
                            <w:b/>
                            <w:bCs/>
                            <w:color w:val="000000"/>
                          </w:rPr>
                          <w:t>kas</w:t>
                        </w:r>
                      </w:p>
                    </w:txbxContent>
                  </v:textbox>
                </v:rect>
                <v:rect id="Rectangle 366" o:spid="_x0000_s1196" style="position:absolute;left:27432;top:43434;width:19202;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BA5557" w:rsidRDefault="00BA5557" w:rsidP="009E3BD0">
                        <w:pPr>
                          <w:jc w:val="center"/>
                          <w:rPr>
                            <w:rFonts w:ascii="Arial" w:hAnsi="Arial" w:cs="Arial"/>
                            <w:b/>
                            <w:bCs/>
                            <w:color w:val="000000"/>
                            <w:lang w:val="en-US"/>
                          </w:rPr>
                        </w:pPr>
                        <w:r>
                          <w:rPr>
                            <w:rFonts w:ascii="Arial" w:hAnsi="Arial" w:cs="Arial"/>
                            <w:b/>
                            <w:bCs/>
                            <w:color w:val="000000"/>
                            <w:lang w:val="en-US"/>
                          </w:rPr>
                          <w:t>DETALJUTREDNING</w:t>
                        </w:r>
                      </w:p>
                      <w:p w:rsidR="00BA5557" w:rsidRDefault="00BA5557" w:rsidP="009E3BD0">
                        <w:pPr>
                          <w:jc w:val="center"/>
                          <w:rPr>
                            <w:rFonts w:ascii="Arial" w:hAnsi="Arial" w:cs="Arial"/>
                            <w:b/>
                            <w:bCs/>
                            <w:color w:val="000000"/>
                            <w:lang w:val="en-US"/>
                          </w:rPr>
                        </w:pPr>
                        <w:r>
                          <w:rPr>
                            <w:rFonts w:ascii="Arial" w:hAnsi="Arial" w:cs="Arial"/>
                            <w:b/>
                            <w:bCs/>
                            <w:color w:val="000000"/>
                            <w:lang w:val="en-US"/>
                          </w:rPr>
                          <w:t>OCH FÖRSLAG TILL</w:t>
                        </w:r>
                      </w:p>
                      <w:p w:rsidR="00BA5557" w:rsidRDefault="00BA5557" w:rsidP="009E3BD0">
                        <w:pPr>
                          <w:jc w:val="center"/>
                        </w:pPr>
                        <w:r>
                          <w:rPr>
                            <w:rFonts w:ascii="Arial" w:hAnsi="Arial" w:cs="Arial"/>
                            <w:b/>
                            <w:bCs/>
                            <w:color w:val="000000"/>
                            <w:lang w:val="en-US"/>
                          </w:rPr>
                          <w:t>Å</w:t>
                        </w:r>
                        <w:r>
                          <w:rPr>
                            <w:rFonts w:ascii="Arial" w:hAnsi="Arial" w:cs="Arial"/>
                            <w:b/>
                            <w:bCs/>
                            <w:color w:val="000000"/>
                            <w:lang w:val="en-US"/>
                          </w:rPr>
                          <w:t>T</w:t>
                        </w:r>
                        <w:r>
                          <w:rPr>
                            <w:rFonts w:ascii="Arial" w:hAnsi="Arial" w:cs="Arial"/>
                            <w:b/>
                            <w:bCs/>
                            <w:color w:val="000000"/>
                            <w:lang w:val="en-US"/>
                          </w:rPr>
                          <w:t>GÄRDER</w:t>
                        </w:r>
                      </w:p>
                    </w:txbxContent>
                  </v:textbox>
                </v:rect>
                <w10:anchorlock/>
              </v:group>
            </w:pict>
          </mc:Fallback>
        </mc:AlternateContent>
      </w:r>
    </w:p>
    <w:p w:rsidR="009E3BD0" w:rsidRDefault="009E3BD0" w:rsidP="009E3BD0"/>
    <w:p w:rsidR="009E3BD0" w:rsidRPr="004B2766" w:rsidRDefault="009E3BD0" w:rsidP="009E3BD0">
      <w:pPr>
        <w:pStyle w:val="Beskrivning"/>
        <w:rPr>
          <w:b/>
          <w:i w:val="0"/>
        </w:rPr>
      </w:pPr>
      <w:bookmarkStart w:id="34" w:name="_Ref145906512"/>
      <w:r>
        <w:t xml:space="preserve">Figur </w:t>
      </w:r>
      <w:fldSimple w:instr=" STYLEREF 1 \s ">
        <w:r w:rsidR="001946E4">
          <w:rPr>
            <w:noProof/>
          </w:rPr>
          <w:t>3</w:t>
        </w:r>
      </w:fldSimple>
      <w:r>
        <w:noBreakHyphen/>
      </w:r>
      <w:fldSimple w:instr=" SEQ Figur \* ARABIC \s 1 ">
        <w:r w:rsidR="001946E4">
          <w:rPr>
            <w:noProof/>
          </w:rPr>
          <w:t>1</w:t>
        </w:r>
      </w:fldSimple>
      <w:r w:rsidRPr="004B2766">
        <w:t>.</w:t>
      </w:r>
      <w:bookmarkEnd w:id="34"/>
      <w:r>
        <w:t xml:space="preserve"> </w:t>
      </w:r>
      <w:r w:rsidRPr="004B2766">
        <w:t>Översikt som visar den utförda undersökningens (omfattande Förstudie samt Etapp 1a och 1b) roll och läge i processen att behandla stabilitetsfrågan i raviner och slänter i morän och grov sedimentjord</w:t>
      </w:r>
      <w:r w:rsidRPr="004B2766">
        <w:rPr>
          <w:b/>
          <w:i w:val="0"/>
        </w:rPr>
        <w:t>.</w:t>
      </w:r>
    </w:p>
    <w:p w:rsidR="005462B1" w:rsidRDefault="009E3BD0" w:rsidP="005462B1">
      <w:pPr>
        <w:pStyle w:val="Rubrik1"/>
        <w:tabs>
          <w:tab w:val="clear" w:pos="794"/>
          <w:tab w:val="num" w:pos="680"/>
        </w:tabs>
        <w:spacing w:before="0"/>
        <w:ind w:left="680" w:hanging="680"/>
      </w:pPr>
      <w:r>
        <w:br w:type="page"/>
      </w:r>
      <w:bookmarkStart w:id="35" w:name="_Toc272498643"/>
      <w:bookmarkStart w:id="36" w:name="_Toc338851021"/>
      <w:bookmarkStart w:id="37" w:name="_Toc149096783"/>
      <w:bookmarkStart w:id="38" w:name="_Toc270411368"/>
      <w:bookmarkEnd w:id="35"/>
      <w:r w:rsidR="005462B1">
        <w:t>FÖRSTUDIE</w:t>
      </w:r>
      <w:bookmarkEnd w:id="36"/>
      <w:r w:rsidR="005462B1">
        <w:t xml:space="preserve"> </w:t>
      </w:r>
    </w:p>
    <w:p w:rsidR="005462B1" w:rsidRPr="00F11EB9" w:rsidRDefault="005462B1" w:rsidP="005462B1">
      <w:pPr>
        <w:pStyle w:val="Rubrik2"/>
        <w:tabs>
          <w:tab w:val="clear" w:pos="794"/>
          <w:tab w:val="num" w:pos="680"/>
        </w:tabs>
        <w:spacing w:before="0"/>
        <w:ind w:left="680" w:hanging="680"/>
      </w:pPr>
      <w:bookmarkStart w:id="39" w:name="_Toc272924829"/>
      <w:bookmarkStart w:id="40" w:name="_Toc338851022"/>
      <w:r>
        <w:t>Val av områden</w:t>
      </w:r>
      <w:bookmarkEnd w:id="39"/>
      <w:bookmarkEnd w:id="40"/>
    </w:p>
    <w:p w:rsidR="005462B1" w:rsidRDefault="005462B1" w:rsidP="005462B1">
      <w:r>
        <w:t xml:space="preserve">I förstudien i </w:t>
      </w:r>
      <w:r w:rsidR="001135BD">
        <w:t>Hagfors</w:t>
      </w:r>
      <w:r>
        <w:t xml:space="preserve"> kommun har alla områden med en samlad bebyggelse inventerats där förutsättningar kan finnas för slamströmmar och/eller jordrörelser. Från topografiska och geologiska kartor identifierades områden med följande förutsättningar:</w:t>
      </w:r>
    </w:p>
    <w:p w:rsidR="005462B1" w:rsidRDefault="005462B1" w:rsidP="005462B1"/>
    <w:p w:rsidR="005462B1" w:rsidRDefault="005462B1" w:rsidP="005462B1">
      <w:pPr>
        <w:numPr>
          <w:ilvl w:val="0"/>
          <w:numId w:val="5"/>
        </w:numPr>
      </w:pPr>
      <w:r>
        <w:t>Raviner i morän eller grov sedimentjord med bebyggelse ovanför, i eller neda</w:t>
      </w:r>
      <w:r>
        <w:t>n</w:t>
      </w:r>
      <w:r>
        <w:t>för ravinen.</w:t>
      </w:r>
    </w:p>
    <w:p w:rsidR="005462B1" w:rsidRDefault="005462B1" w:rsidP="005462B1">
      <w:pPr>
        <w:numPr>
          <w:ilvl w:val="0"/>
          <w:numId w:val="5"/>
        </w:numPr>
      </w:pPr>
      <w:r>
        <w:t>Slänter med lutning över cirka 17</w:t>
      </w:r>
      <w:r>
        <w:rPr>
          <w:vertAlign w:val="superscript"/>
        </w:rPr>
        <w:t>o</w:t>
      </w:r>
      <w:r>
        <w:t>, med jordlager som består av morän eller grov sedimentjord och med bebyggelse ovanför, i eller nedanför slänten.</w:t>
      </w:r>
    </w:p>
    <w:p w:rsidR="005462B1" w:rsidRDefault="005462B1" w:rsidP="005462B1"/>
    <w:p w:rsidR="005462B1" w:rsidRDefault="005462B1" w:rsidP="005462B1">
      <w:r>
        <w:t xml:space="preserve">Urval av aktuella områden inleddes med en studie av geologiska kartor (enligt </w:t>
      </w:r>
      <w:r>
        <w:fldChar w:fldCharType="begin"/>
      </w:r>
      <w:r>
        <w:instrText xml:space="preserve"> REF _Ref272399670 \h </w:instrText>
      </w:r>
      <w:r>
        <w:fldChar w:fldCharType="separate"/>
      </w:r>
      <w:r w:rsidR="001946E4">
        <w:t xml:space="preserve">Tabell </w:t>
      </w:r>
      <w:r w:rsidR="001946E4">
        <w:rPr>
          <w:noProof/>
        </w:rPr>
        <w:t>4</w:t>
      </w:r>
      <w:r w:rsidR="001946E4">
        <w:noBreakHyphen/>
      </w:r>
      <w:r w:rsidR="001946E4">
        <w:rPr>
          <w:noProof/>
        </w:rPr>
        <w:t>1</w:t>
      </w:r>
      <w:r>
        <w:fldChar w:fldCharType="end"/>
      </w:r>
      <w:r>
        <w:t xml:space="preserve">) och topografiska kartor samt av resultat från rapporten ”GIS-baserad inventering av karteringsbehovet i Sveriges olika kommuner” (Fallsvik, 2003). I </w:t>
      </w:r>
      <w:r w:rsidR="00D63AA5">
        <w:t>Hagfors</w:t>
      </w:r>
      <w:r>
        <w:t xml:space="preserve"> kommun va</w:t>
      </w:r>
      <w:r>
        <w:t>l</w:t>
      </w:r>
      <w:r>
        <w:t xml:space="preserve">des 13 områden ut för vidare studier. De utvalda områdena framgår av </w:t>
      </w:r>
      <w:r w:rsidRPr="00F34917">
        <w:fldChar w:fldCharType="begin"/>
      </w:r>
      <w:r w:rsidRPr="00F34917">
        <w:instrText xml:space="preserve"> REF _Ref272498527 \h  \* MERGEFORMAT </w:instrText>
      </w:r>
      <w:r w:rsidRPr="00F34917">
        <w:fldChar w:fldCharType="separate"/>
      </w:r>
      <w:r w:rsidR="001946E4" w:rsidRPr="001946E4">
        <w:t xml:space="preserve">Tabell </w:t>
      </w:r>
      <w:r w:rsidR="001946E4" w:rsidRPr="001946E4">
        <w:rPr>
          <w:noProof/>
        </w:rPr>
        <w:t>2</w:t>
      </w:r>
      <w:r w:rsidRPr="00F34917">
        <w:fldChar w:fldCharType="end"/>
      </w:r>
      <w:r>
        <w:t>. Urvalet utfördes i samråd med kommunrepresentanter där räddningschef Bengt Carlsson bistod med lokal erfarenhet och kunskaper för Torsby kommun.</w:t>
      </w:r>
    </w:p>
    <w:p w:rsidR="005462B1" w:rsidRDefault="005462B1" w:rsidP="005462B1"/>
    <w:p w:rsidR="005462B1" w:rsidRPr="005747AF" w:rsidRDefault="005462B1" w:rsidP="005462B1">
      <w:pPr>
        <w:pStyle w:val="Beskrivning"/>
      </w:pPr>
      <w:bookmarkStart w:id="41" w:name="_Ref272399670"/>
      <w:r>
        <w:t xml:space="preserve">Tabell </w:t>
      </w:r>
      <w:fldSimple w:instr=" STYLEREF 1 \s ">
        <w:r w:rsidR="001946E4">
          <w:rPr>
            <w:noProof/>
          </w:rPr>
          <w:t>4</w:t>
        </w:r>
      </w:fldSimple>
      <w:r w:rsidR="009074F9">
        <w:noBreakHyphen/>
      </w:r>
      <w:fldSimple w:instr=" SEQ Tabell \* ARABIC \s 1 ">
        <w:r w:rsidR="001946E4">
          <w:rPr>
            <w:noProof/>
          </w:rPr>
          <w:t>1</w:t>
        </w:r>
      </w:fldSimple>
      <w:bookmarkEnd w:id="41"/>
      <w:r>
        <w:t>.</w:t>
      </w:r>
      <w:r>
        <w:tab/>
        <w:t xml:space="preserve"> Studerade jordartskartor med tillhörande </w:t>
      </w:r>
      <w:r w:rsidRPr="00513380">
        <w:rPr>
          <w:i w:val="0"/>
        </w:rPr>
        <w:t>beskrivningar</w:t>
      </w:r>
      <w:r>
        <w:t>.</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4322"/>
        <w:gridCol w:w="3016"/>
      </w:tblGrid>
      <w:tr w:rsidR="005462B1" w:rsidRPr="008B1934" w:rsidTr="00987CDF">
        <w:tc>
          <w:tcPr>
            <w:tcW w:w="4322" w:type="dxa"/>
            <w:tcBorders>
              <w:top w:val="nil"/>
              <w:left w:val="nil"/>
              <w:bottom w:val="nil"/>
              <w:right w:val="nil"/>
              <w:tl2br w:val="nil"/>
              <w:tr2bl w:val="nil"/>
            </w:tcBorders>
            <w:shd w:val="clear" w:color="auto" w:fill="FFFFFF"/>
            <w:vAlign w:val="center"/>
          </w:tcPr>
          <w:p w:rsidR="005462B1" w:rsidRPr="00987CDF" w:rsidRDefault="005462B1" w:rsidP="00987CDF">
            <w:pPr>
              <w:spacing w:before="40" w:after="40"/>
              <w:rPr>
                <w:b/>
                <w:szCs w:val="24"/>
              </w:rPr>
            </w:pPr>
            <w:r w:rsidRPr="00987CDF">
              <w:rPr>
                <w:b/>
                <w:szCs w:val="24"/>
              </w:rPr>
              <w:t>Karta</w:t>
            </w:r>
          </w:p>
        </w:tc>
        <w:tc>
          <w:tcPr>
            <w:tcW w:w="3016" w:type="dxa"/>
            <w:tcBorders>
              <w:top w:val="nil"/>
              <w:left w:val="nil"/>
              <w:bottom w:val="nil"/>
              <w:right w:val="nil"/>
              <w:tl2br w:val="nil"/>
              <w:tr2bl w:val="nil"/>
            </w:tcBorders>
            <w:shd w:val="clear" w:color="auto" w:fill="FFFFFF"/>
            <w:vAlign w:val="center"/>
          </w:tcPr>
          <w:p w:rsidR="005462B1" w:rsidRPr="00987CDF" w:rsidRDefault="005462B1" w:rsidP="00987CDF">
            <w:pPr>
              <w:spacing w:before="40" w:after="40"/>
              <w:jc w:val="center"/>
              <w:rPr>
                <w:b/>
                <w:iCs/>
                <w:szCs w:val="24"/>
              </w:rPr>
            </w:pPr>
            <w:r w:rsidRPr="00987CDF">
              <w:rPr>
                <w:b/>
                <w:iCs/>
                <w:szCs w:val="24"/>
              </w:rPr>
              <w:t>Skala</w:t>
            </w:r>
          </w:p>
        </w:tc>
      </w:tr>
      <w:tr w:rsidR="005462B1" w:rsidTr="00987CDF">
        <w:tc>
          <w:tcPr>
            <w:tcW w:w="4322" w:type="dxa"/>
            <w:shd w:val="clear" w:color="auto" w:fill="auto"/>
          </w:tcPr>
          <w:p w:rsidR="005462B1" w:rsidRPr="00987CDF" w:rsidRDefault="005462B1" w:rsidP="00987CDF">
            <w:pPr>
              <w:spacing w:before="40" w:after="40"/>
              <w:rPr>
                <w:b/>
                <w:iCs/>
                <w:sz w:val="22"/>
              </w:rPr>
            </w:pPr>
            <w:r w:rsidRPr="00987CDF">
              <w:rPr>
                <w:b/>
                <w:iCs/>
                <w:sz w:val="22"/>
              </w:rPr>
              <w:t xml:space="preserve">Jordartskarta över Värmlands län, SGU Serie Ca nr 38, södra och norra bladen, år 1961. </w:t>
            </w:r>
          </w:p>
          <w:p w:rsidR="005462B1" w:rsidRPr="00987CDF" w:rsidRDefault="005462B1" w:rsidP="00987CDF">
            <w:pPr>
              <w:spacing w:before="40" w:after="40"/>
              <w:rPr>
                <w:b/>
                <w:iCs/>
                <w:sz w:val="22"/>
              </w:rPr>
            </w:pPr>
          </w:p>
          <w:p w:rsidR="005462B1" w:rsidRPr="00987CDF" w:rsidRDefault="005462B1" w:rsidP="00987CDF">
            <w:pPr>
              <w:spacing w:before="40" w:after="40"/>
              <w:rPr>
                <w:b/>
                <w:iCs/>
                <w:sz w:val="22"/>
              </w:rPr>
            </w:pPr>
            <w:r w:rsidRPr="00987CDF">
              <w:rPr>
                <w:b/>
                <w:iCs/>
                <w:sz w:val="22"/>
              </w:rPr>
              <w:t>SGU:s kartgenerator, plottade kartor över större delen av länet. (Det saknas en del områden i de norra delarna.)</w:t>
            </w:r>
          </w:p>
          <w:p w:rsidR="005462B1" w:rsidRPr="00987CDF" w:rsidRDefault="005462B1" w:rsidP="00987CDF">
            <w:pPr>
              <w:spacing w:before="40" w:after="40"/>
              <w:rPr>
                <w:b/>
                <w:iCs/>
                <w:sz w:val="22"/>
              </w:rPr>
            </w:pPr>
          </w:p>
        </w:tc>
        <w:tc>
          <w:tcPr>
            <w:tcW w:w="3016" w:type="dxa"/>
            <w:shd w:val="clear" w:color="auto" w:fill="auto"/>
          </w:tcPr>
          <w:p w:rsidR="005462B1" w:rsidRPr="00987CDF" w:rsidRDefault="005462B1" w:rsidP="00987CDF">
            <w:pPr>
              <w:spacing w:before="40" w:after="40"/>
              <w:jc w:val="center"/>
              <w:rPr>
                <w:iCs/>
                <w:sz w:val="22"/>
              </w:rPr>
            </w:pPr>
            <w:r w:rsidRPr="00987CDF">
              <w:rPr>
                <w:iCs/>
                <w:sz w:val="22"/>
              </w:rPr>
              <w:t>1:200 000</w:t>
            </w:r>
          </w:p>
          <w:p w:rsidR="005462B1" w:rsidRPr="00987CDF" w:rsidRDefault="005462B1" w:rsidP="00987CDF">
            <w:pPr>
              <w:spacing w:before="40" w:after="40"/>
              <w:jc w:val="center"/>
              <w:rPr>
                <w:iCs/>
                <w:sz w:val="22"/>
              </w:rPr>
            </w:pPr>
          </w:p>
          <w:p w:rsidR="005462B1" w:rsidRPr="00987CDF" w:rsidRDefault="005462B1" w:rsidP="00987CDF">
            <w:pPr>
              <w:spacing w:before="40" w:after="40"/>
              <w:jc w:val="center"/>
              <w:rPr>
                <w:iCs/>
                <w:sz w:val="22"/>
              </w:rPr>
            </w:pPr>
          </w:p>
          <w:p w:rsidR="005462B1" w:rsidRPr="00987CDF" w:rsidRDefault="005462B1" w:rsidP="00987CDF">
            <w:pPr>
              <w:spacing w:before="40" w:after="40"/>
              <w:jc w:val="center"/>
              <w:rPr>
                <w:iCs/>
                <w:sz w:val="22"/>
              </w:rPr>
            </w:pPr>
          </w:p>
          <w:p w:rsidR="005462B1" w:rsidRPr="00987CDF" w:rsidRDefault="005462B1" w:rsidP="00987CDF">
            <w:pPr>
              <w:spacing w:before="40" w:after="40"/>
              <w:jc w:val="center"/>
              <w:rPr>
                <w:iCs/>
                <w:sz w:val="22"/>
              </w:rPr>
            </w:pPr>
            <w:r w:rsidRPr="00987CDF">
              <w:rPr>
                <w:iCs/>
                <w:sz w:val="22"/>
              </w:rPr>
              <w:t>1:50 000 - 1:100 000</w:t>
            </w:r>
          </w:p>
        </w:tc>
      </w:tr>
    </w:tbl>
    <w:p w:rsidR="005462B1" w:rsidRDefault="005462B1" w:rsidP="005462B1"/>
    <w:p w:rsidR="005462B1" w:rsidRDefault="005462B1" w:rsidP="005462B1">
      <w:pPr>
        <w:pStyle w:val="Rubrik2"/>
      </w:pPr>
      <w:bookmarkStart w:id="42" w:name="_Toc272924830"/>
      <w:bookmarkStart w:id="43" w:name="_Toc338851023"/>
      <w:r w:rsidRPr="00940520">
        <w:t>Geologi</w:t>
      </w:r>
      <w:r>
        <w:t>ska och</w:t>
      </w:r>
      <w:r w:rsidRPr="00940520">
        <w:t xml:space="preserve"> topografiska förhållanden</w:t>
      </w:r>
      <w:bookmarkEnd w:id="42"/>
      <w:bookmarkEnd w:id="43"/>
    </w:p>
    <w:p w:rsidR="005462B1" w:rsidRDefault="005462B1" w:rsidP="005462B1">
      <w:pPr>
        <w:pStyle w:val="Brdtext"/>
      </w:pPr>
      <w:r>
        <w:t xml:space="preserve">Norra </w:t>
      </w:r>
      <w:r w:rsidRPr="003C760D">
        <w:t>delen av Värmland tillhör</w:t>
      </w:r>
      <w:r>
        <w:t xml:space="preserve"> Norrlandsterrängens relieftyp, där de terrängformer som betingas av berggrunden i allmänhet är mer storkuperade, även om mindre slätto</w:t>
      </w:r>
      <w:r>
        <w:t>m</w:t>
      </w:r>
      <w:r>
        <w:t xml:space="preserve">råden förekommer. </w:t>
      </w:r>
    </w:p>
    <w:p w:rsidR="005462B1" w:rsidRDefault="00C00705" w:rsidP="005462B1">
      <w:pPr>
        <w:pStyle w:val="Brdtext"/>
      </w:pPr>
      <w:r>
        <w:t>I Hagfors, som ligger i de östra delarna av Värmland utgörs berggrunden väster om Kl</w:t>
      </w:r>
      <w:r>
        <w:t>a</w:t>
      </w:r>
      <w:r>
        <w:t xml:space="preserve">rälven till största delen av röda och grå gnejser och de östra delarna av graniter typ Philipstads- och Kristinehamnsgraniter. </w:t>
      </w:r>
    </w:p>
    <w:p w:rsidR="005462B1" w:rsidRDefault="005462B1" w:rsidP="005462B1">
      <w:r>
        <w:t>Stora delar av de</w:t>
      </w:r>
      <w:r w:rsidR="009B3D0B">
        <w:t>n</w:t>
      </w:r>
      <w:r>
        <w:t xml:space="preserve"> karterade kommune</w:t>
      </w:r>
      <w:r w:rsidR="009B3D0B">
        <w:t>ns</w:t>
      </w:r>
      <w:r>
        <w:t xml:space="preserve"> yta var efter landisens avsmältning för o</w:t>
      </w:r>
      <w:r>
        <w:t>m</w:t>
      </w:r>
      <w:r>
        <w:t>kring 9000 år sedan täckta av vatten. De värmländska dalstråken utgjorde efter istiden långsträckta fjärdar. Klarälvsdalen bildade en djup fjord, som nådde Höljes i den nor</w:t>
      </w:r>
      <w:r>
        <w:t>d</w:t>
      </w:r>
      <w:r>
        <w:t xml:space="preserve">ligaste delen av Torsby kommun. Landhöjningen har inneburit att kustlinjen successivt förskjutits mot söder fram till dess Vänern avsnördes från havet. Hela Klarälvsdalen ligger således under högsta kustlinjen (HK) förutom i de nordligaste delarna av Torsby kommun. </w:t>
      </w:r>
    </w:p>
    <w:p w:rsidR="005462B1" w:rsidRDefault="005462B1" w:rsidP="005462B1"/>
    <w:p w:rsidR="005462B1" w:rsidRDefault="009B3D0B" w:rsidP="005462B1">
      <w:r>
        <w:t>De östra och västra delarna av Hagfors</w:t>
      </w:r>
      <w:r w:rsidR="005462B1">
        <w:t xml:space="preserve"> kommun ligg</w:t>
      </w:r>
      <w:r>
        <w:t>er till största delen över HK medan kommunens mellersta delar utmed Klarälvsdalen ligger under HK</w:t>
      </w:r>
      <w:r w:rsidR="005462B1">
        <w:t xml:space="preserve">. </w:t>
      </w:r>
    </w:p>
    <w:p w:rsidR="005462B1" w:rsidRPr="003C760D" w:rsidRDefault="005462B1" w:rsidP="005462B1">
      <w:pPr>
        <w:pStyle w:val="Brdtext"/>
      </w:pPr>
    </w:p>
    <w:p w:rsidR="005462B1" w:rsidRDefault="005462B1" w:rsidP="005462B1">
      <w:r>
        <w:t>Karaktäristiskt för denna delen av länet är att moränen har stor utbredning och att ber</w:t>
      </w:r>
      <w:r>
        <w:t>g</w:t>
      </w:r>
      <w:r>
        <w:t>blottningarna är små och sparsamma. Moränen kan vara av växlande karaktär, men är i allmänhet sandig-</w:t>
      </w:r>
      <w:proofErr w:type="spellStart"/>
      <w:r>
        <w:t>siltig</w:t>
      </w:r>
      <w:proofErr w:type="spellEnd"/>
      <w:r>
        <w:t xml:space="preserve"> eller sandig. Utöver den normala hårda bottenmoränen finns i inlandet utbredda småkulliga moränområden med även luckrare och grusigare inslag. Moränen är i allmänhet </w:t>
      </w:r>
      <w:proofErr w:type="spellStart"/>
      <w:r>
        <w:t>normalblockig</w:t>
      </w:r>
      <w:proofErr w:type="spellEnd"/>
      <w:r>
        <w:t xml:space="preserve"> till blockfattig, men stor- eller </w:t>
      </w:r>
      <w:proofErr w:type="spellStart"/>
      <w:r>
        <w:t>rikblockig</w:t>
      </w:r>
      <w:proofErr w:type="spellEnd"/>
      <w:r>
        <w:t xml:space="preserve"> morän förekommer inom spridda områden över hela norra delarna av Värmland. Inom länet är det en distinkt skillnad mellan blockigheten i granit- och gnejsmoränerna. Värmland</w:t>
      </w:r>
      <w:r>
        <w:t>s</w:t>
      </w:r>
      <w:r>
        <w:t>graniterna ger i allmänhet upphov till morän med stora, kantiga block medan gnejsm</w:t>
      </w:r>
      <w:r>
        <w:t>o</w:t>
      </w:r>
      <w:r>
        <w:t>ränen växlar med avseende på blockhalten från blockrik till blockfattig.</w:t>
      </w:r>
    </w:p>
    <w:p w:rsidR="005462B1" w:rsidRDefault="005462B1" w:rsidP="005462B1"/>
    <w:p w:rsidR="005462B1" w:rsidRDefault="005462B1" w:rsidP="005462B1">
      <w:r>
        <w:t>Om slänten är lång och brant kan vattenmättade jordmassor från ett högt beläget morä</w:t>
      </w:r>
      <w:r>
        <w:t>n</w:t>
      </w:r>
      <w:r>
        <w:t>skred strömma nedför slänten som en så kallad slamström. Så länge som slänten är til</w:t>
      </w:r>
      <w:r>
        <w:t>l</w:t>
      </w:r>
      <w:r>
        <w:t>räckligt brant fortsätter slamströmmen sin rörelse nedåt, och längs sin väg påverkas marken och omgivningen av mycket kraftig erosion. Jordmassorna är tunga och sla</w:t>
      </w:r>
      <w:r>
        <w:t>m</w:t>
      </w:r>
      <w:r>
        <w:t>strömmens stora rörelseenergi och den kraftiga erosionen gör att slamströmmen kan ge stora skador. Ytterligare jordmassor innehållande sten och block och även hela träd dras ofta med, och därmed kan slamströmmens volym successivt öka nedför slänten.</w:t>
      </w:r>
    </w:p>
    <w:p w:rsidR="005462B1" w:rsidRDefault="005462B1" w:rsidP="005462B1"/>
    <w:p w:rsidR="005462B1" w:rsidRPr="006643F2" w:rsidRDefault="008C77A7" w:rsidP="005462B1">
      <w:pPr>
        <w:jc w:val="center"/>
      </w:pPr>
      <w:r>
        <w:rPr>
          <w:noProof/>
        </w:rPr>
        <w:drawing>
          <wp:inline distT="0" distB="0" distL="0" distR="0">
            <wp:extent cx="4324350" cy="3248025"/>
            <wp:effectExtent l="0" t="0" r="0" b="9525"/>
            <wp:docPr id="4" name="Bild 4" descr="Ras Kvarnbäck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 Kvarnbäck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noFill/>
                    <a:ln>
                      <a:noFill/>
                    </a:ln>
                  </pic:spPr>
                </pic:pic>
              </a:graphicData>
            </a:graphic>
          </wp:inline>
        </w:drawing>
      </w:r>
    </w:p>
    <w:p w:rsidR="005462B1" w:rsidRDefault="005462B1" w:rsidP="005462B1">
      <w:pPr>
        <w:pStyle w:val="Beskrivning"/>
      </w:pPr>
    </w:p>
    <w:p w:rsidR="005462B1" w:rsidRPr="00513380" w:rsidRDefault="005462B1" w:rsidP="005462B1">
      <w:pPr>
        <w:pStyle w:val="Beskrivning"/>
        <w:rPr>
          <w:szCs w:val="24"/>
        </w:rPr>
      </w:pPr>
      <w:r>
        <w:t xml:space="preserve">Figur </w:t>
      </w:r>
      <w:fldSimple w:instr=" SEQ Figur \* ARABIC ">
        <w:r w:rsidR="001946E4">
          <w:rPr>
            <w:noProof/>
          </w:rPr>
          <w:t>2</w:t>
        </w:r>
      </w:fldSimple>
      <w:r>
        <w:t xml:space="preserve">. </w:t>
      </w:r>
      <w:r w:rsidRPr="00513380">
        <w:rPr>
          <w:szCs w:val="24"/>
        </w:rPr>
        <w:t>Ras i moränsluttning i Sysslebäck</w:t>
      </w:r>
      <w:r>
        <w:rPr>
          <w:szCs w:val="24"/>
        </w:rPr>
        <w:t>, 2010</w:t>
      </w:r>
      <w:r w:rsidRPr="00513380">
        <w:rPr>
          <w:szCs w:val="24"/>
        </w:rPr>
        <w:t xml:space="preserve">. </w:t>
      </w:r>
      <w:r>
        <w:rPr>
          <w:szCs w:val="24"/>
        </w:rPr>
        <w:t xml:space="preserve">       </w:t>
      </w:r>
      <w:r w:rsidRPr="00513380">
        <w:rPr>
          <w:szCs w:val="24"/>
        </w:rPr>
        <w:t xml:space="preserve">Foto: </w:t>
      </w:r>
      <w:smartTag w:uri="urn:schemas-microsoft-com:office:smarttags" w:element="PersonName">
        <w:r w:rsidRPr="00513380">
          <w:rPr>
            <w:szCs w:val="24"/>
          </w:rPr>
          <w:t>Karin Lundström</w:t>
        </w:r>
      </w:smartTag>
      <w:r w:rsidRPr="00513380">
        <w:rPr>
          <w:szCs w:val="24"/>
        </w:rPr>
        <w:t>, SGI</w:t>
      </w:r>
    </w:p>
    <w:p w:rsidR="005462B1" w:rsidRDefault="005462B1" w:rsidP="005462B1"/>
    <w:p w:rsidR="005462B1" w:rsidRDefault="005462B1" w:rsidP="005462B1">
      <w:r w:rsidRPr="004A0ACD">
        <w:t>Ofta ansamlas jordmassor och träd och buskar från mindre skred och slamströmmar i botten längs bäckraviner. Vid stora vattenflöden i bäcken kan de ansamlade jordma</w:t>
      </w:r>
      <w:r w:rsidRPr="004A0ACD">
        <w:t>s</w:t>
      </w:r>
      <w:r w:rsidRPr="004A0ACD">
        <w:t>sorna åter komma i rörelse och fortsätta som en ny slamström längs bäckravinen ned till den nedanförliggande dalen. Återkommande slamströmmar längs bäckravinerna är va</w:t>
      </w:r>
      <w:r w:rsidRPr="004A0ACD">
        <w:t>n</w:t>
      </w:r>
      <w:r w:rsidRPr="004A0ACD">
        <w:t>liga i slänter med många moränskred.</w:t>
      </w:r>
      <w:r>
        <w:t xml:space="preserve"> </w:t>
      </w:r>
      <w:r w:rsidRPr="004A0ACD">
        <w:t>I bebyggda trakter kan moränskred och efterfö</w:t>
      </w:r>
      <w:r w:rsidRPr="004A0ACD">
        <w:t>l</w:t>
      </w:r>
      <w:r w:rsidRPr="004A0ACD">
        <w:t>jande slamströmmar orsaka skador såväl inom själva skredområdet som längs den efte</w:t>
      </w:r>
      <w:r w:rsidRPr="004A0ACD">
        <w:t>r</w:t>
      </w:r>
      <w:r w:rsidRPr="004A0ACD">
        <w:t>följande slamströmmens väg nedför slänten och i ansamlingsområdet i dalen nedanför.</w:t>
      </w:r>
      <w:r>
        <w:t xml:space="preserve"> </w:t>
      </w:r>
    </w:p>
    <w:p w:rsidR="005462B1" w:rsidRDefault="005462B1" w:rsidP="005462B1"/>
    <w:p w:rsidR="005462B1" w:rsidRDefault="005462B1" w:rsidP="005462B1">
      <w:r>
        <w:t>Inom vissa områden har isälvsavlagringar stor utbredning. Dessa stäcker sig i nordväst-sydostlig riktning och är huvudsakligen avlagrade i anslutning till dalgångarna.</w:t>
      </w:r>
    </w:p>
    <w:p w:rsidR="005462B1" w:rsidRDefault="005462B1" w:rsidP="005462B1"/>
    <w:p w:rsidR="005462B1" w:rsidRDefault="005462B1" w:rsidP="005462B1">
      <w:r>
        <w:t>Övergångsområdet mellan slättlandskapet i söder och Värmlands högre belägna omr</w:t>
      </w:r>
      <w:r>
        <w:t>å</w:t>
      </w:r>
      <w:r>
        <w:t>den i norr karaktäriseras av ett sprickdalslandskap med djupa flikar in mot norr. Detta har bildats genom att nord-sydliga sprickor och förkastningar i berggrunden har utjä</w:t>
      </w:r>
      <w:r>
        <w:t>m</w:t>
      </w:r>
      <w:r>
        <w:t>nats genom erosion. Det har sedan bildats långa dalstråk och sjösystem, åtskilda av högre bergryggar och åsar.</w:t>
      </w:r>
      <w:r w:rsidRPr="004A0ACD">
        <w:t xml:space="preserve"> </w:t>
      </w:r>
      <w:r>
        <w:t xml:space="preserve">Vid älvar och sjöstränder överlagras moränen av sand och </w:t>
      </w:r>
      <w:proofErr w:type="spellStart"/>
      <w:r>
        <w:t>silt</w:t>
      </w:r>
      <w:proofErr w:type="spellEnd"/>
      <w:r>
        <w:t xml:space="preserve"> som avsatts vid tidigare högre vattenstånd.</w:t>
      </w:r>
    </w:p>
    <w:p w:rsidR="005462B1" w:rsidRDefault="005462B1" w:rsidP="005462B1"/>
    <w:p w:rsidR="005462B1" w:rsidRDefault="005462B1" w:rsidP="005462B1">
      <w:r>
        <w:t>Klarälvsdalen är den mest framträdande med sin raka, djupa och kilometerbreda fåra, där älven har ett utpräglat meanderlopp på en sträcka av ca 10 mil från Sysslebäck</w:t>
      </w:r>
      <w:r w:rsidR="009B3D0B">
        <w:t xml:space="preserve"> i Torsby kommun</w:t>
      </w:r>
      <w:r>
        <w:t xml:space="preserve"> till </w:t>
      </w:r>
      <w:proofErr w:type="spellStart"/>
      <w:r w:rsidRPr="004766BE">
        <w:t>Edebäck</w:t>
      </w:r>
      <w:proofErr w:type="spellEnd"/>
      <w:r w:rsidR="009B3D0B">
        <w:t xml:space="preserve"> i de mellersta delarna av Hagfors kommun</w:t>
      </w:r>
      <w:r w:rsidRPr="004766BE">
        <w:t>. Söder därom har älven tvingats söka ett nytt lopp p.g.a. att inlandsisen avlagrat stora sandmassor i dalgången.</w:t>
      </w:r>
      <w:r>
        <w:t xml:space="preserve"> </w:t>
      </w:r>
    </w:p>
    <w:p w:rsidR="005462B1" w:rsidRDefault="005462B1" w:rsidP="005462B1"/>
    <w:p w:rsidR="005462B1" w:rsidRPr="00A239EF" w:rsidRDefault="005462B1" w:rsidP="005462B1">
      <w:pPr>
        <w:pStyle w:val="Rubrik2"/>
      </w:pPr>
      <w:bookmarkStart w:id="44" w:name="_Toc272924831"/>
      <w:bookmarkStart w:id="45" w:name="_Toc338851024"/>
      <w:r w:rsidRPr="00A239EF">
        <w:t>Fältbesiktning</w:t>
      </w:r>
      <w:bookmarkEnd w:id="44"/>
      <w:bookmarkEnd w:id="45"/>
    </w:p>
    <w:p w:rsidR="005462B1" w:rsidRDefault="005462B1" w:rsidP="005462B1">
      <w:pPr>
        <w:pStyle w:val="Sidhuvud"/>
        <w:rPr>
          <w:highlight w:val="cyan"/>
        </w:rPr>
      </w:pPr>
      <w:r w:rsidRPr="004766BE">
        <w:t xml:space="preserve">Fältbesiktning av de utvalda områdena i </w:t>
      </w:r>
      <w:r w:rsidR="00C51D73">
        <w:t>Hagfors</w:t>
      </w:r>
      <w:r w:rsidRPr="004766BE">
        <w:t xml:space="preserve"> kommun utfördes i juni 2010. En sammanvägning av resultaten från fältbesiktning, kartstudier och</w:t>
      </w:r>
      <w:r>
        <w:t xml:space="preserve"> samråd med komm</w:t>
      </w:r>
      <w:r>
        <w:t>u</w:t>
      </w:r>
      <w:r>
        <w:t>nen ligger därefter till grund för det slutgiltiga valet av vilka områden som skall unde</w:t>
      </w:r>
      <w:r>
        <w:t>r</w:t>
      </w:r>
      <w:r>
        <w:t xml:space="preserve">sökas vidare i Etapp 1. </w:t>
      </w:r>
    </w:p>
    <w:p w:rsidR="005462B1" w:rsidRDefault="005462B1" w:rsidP="005462B1">
      <w:pPr>
        <w:pStyle w:val="Sidhuvud"/>
      </w:pPr>
    </w:p>
    <w:p w:rsidR="005462B1" w:rsidRDefault="005462B1" w:rsidP="005462B1">
      <w:r>
        <w:t xml:space="preserve">De besökta och för vidare kartering utvalda områdena beskrivs i Kapitel </w:t>
      </w:r>
      <w:r>
        <w:fldChar w:fldCharType="begin"/>
      </w:r>
      <w:r>
        <w:instrText xml:space="preserve"> REF _Ref272491278 \r \h </w:instrText>
      </w:r>
      <w:r>
        <w:fldChar w:fldCharType="separate"/>
      </w:r>
      <w:r w:rsidR="001946E4">
        <w:t>5</w:t>
      </w:r>
      <w:r>
        <w:fldChar w:fldCharType="end"/>
      </w:r>
      <w:r>
        <w:t xml:space="preserve"> och </w:t>
      </w:r>
      <w:r>
        <w:fldChar w:fldCharType="begin"/>
      </w:r>
      <w:r>
        <w:instrText xml:space="preserve"> REF _Ref272491281 \r \h </w:instrText>
      </w:r>
      <w:r>
        <w:fldChar w:fldCharType="separate"/>
      </w:r>
      <w:r w:rsidR="001946E4">
        <w:t>5</w:t>
      </w:r>
      <w:r>
        <w:fldChar w:fldCharType="end"/>
      </w:r>
      <w:r>
        <w:t>. Urv</w:t>
      </w:r>
      <w:r>
        <w:t>a</w:t>
      </w:r>
      <w:r>
        <w:t>let av områden för vidare kartering enligt Etapp 1 är baserat på erfarenhet och intryck vid fältbesöken. För de områden som har valts att inte ingå i Etapp 1 bedöms sannoli</w:t>
      </w:r>
      <w:r>
        <w:t>k</w:t>
      </w:r>
      <w:r>
        <w:t xml:space="preserve">heten för och/eller konsekvenserna av jordrörelser vara små beroende på </w:t>
      </w:r>
      <w:r w:rsidRPr="00CA22A9">
        <w:t xml:space="preserve">exempelvis </w:t>
      </w:r>
      <w:r>
        <w:t xml:space="preserve">inte tillräckligt brant </w:t>
      </w:r>
      <w:r w:rsidRPr="00CA22A9">
        <w:t xml:space="preserve">topografi, </w:t>
      </w:r>
      <w:r>
        <w:t xml:space="preserve">tunt </w:t>
      </w:r>
      <w:r w:rsidRPr="00CA22A9">
        <w:t xml:space="preserve">jordtäcke, </w:t>
      </w:r>
      <w:r>
        <w:t xml:space="preserve">förekomst av </w:t>
      </w:r>
      <w:r w:rsidRPr="00CA22A9">
        <w:t xml:space="preserve">berg i dagen, </w:t>
      </w:r>
      <w:r>
        <w:t>tät</w:t>
      </w:r>
      <w:r w:rsidRPr="00CA22A9">
        <w:t xml:space="preserve"> vegetation, bebyggelsen</w:t>
      </w:r>
      <w:r>
        <w:t>s läge</w:t>
      </w:r>
      <w:r w:rsidRPr="00CA22A9">
        <w:t xml:space="preserve"> i terrängen mm</w:t>
      </w:r>
      <w:r>
        <w:t>.</w:t>
      </w:r>
    </w:p>
    <w:p w:rsidR="00C51D73" w:rsidRDefault="005462B1" w:rsidP="00C51D73">
      <w:pPr>
        <w:pStyle w:val="Rubrik1"/>
      </w:pPr>
      <w:r>
        <w:br w:type="page"/>
      </w:r>
      <w:bookmarkStart w:id="46" w:name="_Ref272491278"/>
      <w:bookmarkStart w:id="47" w:name="_Toc272924832"/>
      <w:bookmarkStart w:id="48" w:name="_Toc338851025"/>
      <w:bookmarkStart w:id="49" w:name="_Ref272491281"/>
      <w:bookmarkStart w:id="50" w:name="_Toc272924835"/>
      <w:r w:rsidR="00C51D73">
        <w:t>Hagfors kommun</w:t>
      </w:r>
      <w:bookmarkEnd w:id="46"/>
      <w:bookmarkEnd w:id="47"/>
      <w:bookmarkEnd w:id="48"/>
    </w:p>
    <w:p w:rsidR="00C51D73" w:rsidRPr="0019022C" w:rsidRDefault="00C51D73" w:rsidP="00C51D73">
      <w:pPr>
        <w:pStyle w:val="Rubrik2"/>
      </w:pPr>
      <w:bookmarkStart w:id="51" w:name="_Toc272924833"/>
      <w:bookmarkStart w:id="52" w:name="_Toc338851026"/>
      <w:r>
        <w:t>Inventerade områden</w:t>
      </w:r>
      <w:bookmarkEnd w:id="51"/>
      <w:bookmarkEnd w:id="52"/>
    </w:p>
    <w:p w:rsidR="00C51D73" w:rsidRDefault="00C51D73" w:rsidP="00C51D73">
      <w:pPr>
        <w:pStyle w:val="Brdtext"/>
      </w:pPr>
      <w:r>
        <w:t xml:space="preserve">Hagfors kommun besöktes 2010-06-07 till 2010-06-10 av </w:t>
      </w:r>
      <w:smartTag w:uri="urn:schemas-microsoft-com:office:smarttags" w:element="PersonName">
        <w:r>
          <w:t>Karin Lundström</w:t>
        </w:r>
      </w:smartTag>
      <w:r>
        <w:t xml:space="preserve">. Samråd hölls med teknisk chef Anna </w:t>
      </w:r>
      <w:proofErr w:type="spellStart"/>
      <w:r w:rsidRPr="00BE7266">
        <w:t>Sjörs</w:t>
      </w:r>
      <w:proofErr w:type="spellEnd"/>
      <w:r w:rsidRPr="00BE7266">
        <w:t xml:space="preserve">, </w:t>
      </w:r>
      <w:r>
        <w:rPr>
          <w:rStyle w:val="body1"/>
          <w:rFonts w:ascii="Times New Roman" w:hAnsi="Times New Roman"/>
          <w:sz w:val="24"/>
          <w:szCs w:val="24"/>
        </w:rPr>
        <w:t>p</w:t>
      </w:r>
      <w:r w:rsidRPr="00E872D7">
        <w:rPr>
          <w:rStyle w:val="body1"/>
          <w:rFonts w:ascii="Times New Roman" w:hAnsi="Times New Roman"/>
          <w:sz w:val="24"/>
          <w:szCs w:val="24"/>
        </w:rPr>
        <w:t>lan- och bygglovhandläggare</w:t>
      </w:r>
      <w:r w:rsidRPr="00BE7266">
        <w:rPr>
          <w:rStyle w:val="body1"/>
          <w:szCs w:val="24"/>
        </w:rPr>
        <w:t xml:space="preserve"> </w:t>
      </w:r>
      <w:r w:rsidRPr="00BE7266">
        <w:rPr>
          <w:szCs w:val="24"/>
        </w:rPr>
        <w:t>Göran</w:t>
      </w:r>
      <w:r>
        <w:t xml:space="preserve"> Mårtensson och </w:t>
      </w:r>
      <w:proofErr w:type="spellStart"/>
      <w:r>
        <w:t>tf</w:t>
      </w:r>
      <w:proofErr w:type="spellEnd"/>
      <w:r>
        <w:t xml:space="preserve"> räddningschef Håkan </w:t>
      </w:r>
      <w:proofErr w:type="spellStart"/>
      <w:r>
        <w:t>Finnqvist</w:t>
      </w:r>
      <w:proofErr w:type="spellEnd"/>
      <w:r>
        <w:t xml:space="preserve">. Fältbesök utfördes av Håkan </w:t>
      </w:r>
      <w:proofErr w:type="spellStart"/>
      <w:r>
        <w:t>Finnqvist</w:t>
      </w:r>
      <w:proofErr w:type="spellEnd"/>
      <w:r>
        <w:t xml:space="preserve">, Göran Mårtensson och </w:t>
      </w:r>
      <w:smartTag w:uri="urn:schemas-microsoft-com:office:smarttags" w:element="PersonName">
        <w:r>
          <w:t>Karin Lundström</w:t>
        </w:r>
      </w:smartTag>
      <w:r>
        <w:t>.</w:t>
      </w:r>
    </w:p>
    <w:p w:rsidR="00C51D73" w:rsidRDefault="00C51D73" w:rsidP="00C51D73">
      <w:pPr>
        <w:pStyle w:val="Brdtext"/>
        <w:rPr>
          <w:rStyle w:val="Sidnummer"/>
          <w:szCs w:val="24"/>
        </w:rPr>
      </w:pPr>
      <w:r>
        <w:t xml:space="preserve">I Tabell 2 ges en kort </w:t>
      </w:r>
      <w:proofErr w:type="spellStart"/>
      <w:r>
        <w:t>beskriving</w:t>
      </w:r>
      <w:proofErr w:type="spellEnd"/>
      <w:r>
        <w:t xml:space="preserve"> av de inventerade områdena i kommunen. Av tabellen framgår också vilka områden som valts att studeras vidare samt en kort motivering va</w:t>
      </w:r>
      <w:r>
        <w:t>r</w:t>
      </w:r>
      <w:r>
        <w:t xml:space="preserve">för de andra områdena valts bort. De områden som föreslås studeras vidare beskrivs mer utförligt i Kapitel </w:t>
      </w:r>
      <w:r>
        <w:fldChar w:fldCharType="begin"/>
      </w:r>
      <w:r>
        <w:instrText xml:space="preserve"> REF _Ref272495012 \r \h </w:instrText>
      </w:r>
      <w:r>
        <w:fldChar w:fldCharType="separate"/>
      </w:r>
      <w:r w:rsidR="001946E4">
        <w:t>5.2</w:t>
      </w:r>
      <w:r>
        <w:fldChar w:fldCharType="end"/>
      </w:r>
      <w:r>
        <w:t>.</w:t>
      </w:r>
      <w:bookmarkStart w:id="53" w:name="_Ref272399584"/>
    </w:p>
    <w:p w:rsidR="00C51D73" w:rsidRPr="00571F6F" w:rsidRDefault="00C51D73" w:rsidP="00C51D73">
      <w:pPr>
        <w:pStyle w:val="Brdtext"/>
        <w:rPr>
          <w:rStyle w:val="Sidnummer"/>
          <w:rFonts w:ascii="Arial" w:hAnsi="Arial"/>
          <w:i/>
          <w:szCs w:val="24"/>
        </w:rPr>
      </w:pPr>
      <w:bookmarkStart w:id="54" w:name="_Ref272498527"/>
      <w:r w:rsidRPr="00571F6F">
        <w:rPr>
          <w:i/>
        </w:rPr>
        <w:t xml:space="preserve">Tabell </w:t>
      </w:r>
      <w:r w:rsidRPr="00571F6F">
        <w:rPr>
          <w:i/>
        </w:rPr>
        <w:fldChar w:fldCharType="begin"/>
      </w:r>
      <w:r w:rsidRPr="00571F6F">
        <w:rPr>
          <w:i/>
        </w:rPr>
        <w:instrText xml:space="preserve"> SEQ Tabell \* ARABIC </w:instrText>
      </w:r>
      <w:r w:rsidRPr="00571F6F">
        <w:rPr>
          <w:i/>
        </w:rPr>
        <w:fldChar w:fldCharType="separate"/>
      </w:r>
      <w:r w:rsidR="001946E4">
        <w:rPr>
          <w:i/>
          <w:noProof/>
        </w:rPr>
        <w:t>2</w:t>
      </w:r>
      <w:r w:rsidRPr="00571F6F">
        <w:rPr>
          <w:i/>
        </w:rPr>
        <w:fldChar w:fldCharType="end"/>
      </w:r>
      <w:bookmarkEnd w:id="53"/>
      <w:bookmarkEnd w:id="54"/>
      <w:r w:rsidRPr="00571F6F">
        <w:rPr>
          <w:i/>
        </w:rPr>
        <w:t>.</w:t>
      </w:r>
      <w:r w:rsidRPr="00571F6F">
        <w:rPr>
          <w:i/>
        </w:rPr>
        <w:tab/>
        <w:t xml:space="preserve"> Beskrivning av inventerade områden i Hagfors kommun.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701"/>
        <w:gridCol w:w="2835"/>
        <w:gridCol w:w="1276"/>
        <w:gridCol w:w="1559"/>
      </w:tblGrid>
      <w:tr w:rsidR="00C51D73" w:rsidTr="00C51D73">
        <w:tc>
          <w:tcPr>
            <w:tcW w:w="1488" w:type="dxa"/>
            <w:shd w:val="clear" w:color="auto" w:fill="auto"/>
          </w:tcPr>
          <w:p w:rsidR="00C51D73" w:rsidRDefault="00C51D73" w:rsidP="00C51D73">
            <w:pPr>
              <w:rPr>
                <w:b/>
              </w:rPr>
            </w:pPr>
            <w:r>
              <w:rPr>
                <w:b/>
              </w:rPr>
              <w:t>Topografiskt kartblad</w:t>
            </w:r>
          </w:p>
          <w:p w:rsidR="00C51D73" w:rsidRDefault="00C51D73" w:rsidP="00C51D73">
            <w:pPr>
              <w:rPr>
                <w:b/>
              </w:rPr>
            </w:pPr>
          </w:p>
        </w:tc>
        <w:tc>
          <w:tcPr>
            <w:tcW w:w="1701" w:type="dxa"/>
            <w:shd w:val="clear" w:color="auto" w:fill="auto"/>
          </w:tcPr>
          <w:p w:rsidR="00C51D73" w:rsidRDefault="00C51D73" w:rsidP="00C51D73">
            <w:pPr>
              <w:rPr>
                <w:b/>
              </w:rPr>
            </w:pPr>
            <w:r>
              <w:rPr>
                <w:b/>
              </w:rPr>
              <w:t>Karterings-område</w:t>
            </w:r>
          </w:p>
        </w:tc>
        <w:tc>
          <w:tcPr>
            <w:tcW w:w="2835" w:type="dxa"/>
            <w:shd w:val="clear" w:color="auto" w:fill="auto"/>
          </w:tcPr>
          <w:p w:rsidR="00C51D73" w:rsidRDefault="00C51D73" w:rsidP="00C51D73">
            <w:pPr>
              <w:rPr>
                <w:b/>
              </w:rPr>
            </w:pPr>
            <w:r>
              <w:rPr>
                <w:b/>
              </w:rPr>
              <w:t>Terrängförhållanden,</w:t>
            </w:r>
          </w:p>
          <w:p w:rsidR="00C51D73" w:rsidRDefault="00C51D73" w:rsidP="00C51D73">
            <w:pPr>
              <w:rPr>
                <w:b/>
              </w:rPr>
            </w:pPr>
            <w:r>
              <w:rPr>
                <w:b/>
              </w:rPr>
              <w:t>Jordart och bebyggelse</w:t>
            </w:r>
          </w:p>
        </w:tc>
        <w:tc>
          <w:tcPr>
            <w:tcW w:w="1276" w:type="dxa"/>
            <w:shd w:val="clear" w:color="auto" w:fill="auto"/>
          </w:tcPr>
          <w:p w:rsidR="00C51D73" w:rsidRDefault="00C51D73" w:rsidP="00C51D73">
            <w:pPr>
              <w:jc w:val="center"/>
              <w:rPr>
                <w:b/>
              </w:rPr>
            </w:pPr>
            <w:r>
              <w:rPr>
                <w:b/>
              </w:rPr>
              <w:t>Studeras vidare</w:t>
            </w:r>
          </w:p>
        </w:tc>
        <w:tc>
          <w:tcPr>
            <w:tcW w:w="1559" w:type="dxa"/>
            <w:shd w:val="clear" w:color="auto" w:fill="auto"/>
          </w:tcPr>
          <w:p w:rsidR="00C51D73" w:rsidRDefault="00C51D73" w:rsidP="00C51D73">
            <w:pPr>
              <w:rPr>
                <w:b/>
              </w:rPr>
            </w:pPr>
            <w:r>
              <w:rPr>
                <w:b/>
              </w:rPr>
              <w:t>Anmärkning</w:t>
            </w:r>
          </w:p>
        </w:tc>
      </w:tr>
      <w:tr w:rsidR="00C51D73" w:rsidTr="00C51D73">
        <w:tc>
          <w:tcPr>
            <w:tcW w:w="1488" w:type="dxa"/>
            <w:shd w:val="clear" w:color="auto" w:fill="auto"/>
          </w:tcPr>
          <w:p w:rsidR="00C51D73" w:rsidRDefault="00C51D73" w:rsidP="00C51D73">
            <w:r>
              <w:t>12D NV</w:t>
            </w:r>
          </w:p>
          <w:p w:rsidR="00C51D73" w:rsidRDefault="00C51D73" w:rsidP="00C51D73"/>
        </w:tc>
        <w:tc>
          <w:tcPr>
            <w:tcW w:w="1701" w:type="dxa"/>
            <w:shd w:val="clear" w:color="auto" w:fill="auto"/>
          </w:tcPr>
          <w:p w:rsidR="00C51D73" w:rsidRDefault="00C51D73" w:rsidP="00C51D73">
            <w:r>
              <w:t xml:space="preserve">Norra </w:t>
            </w:r>
            <w:proofErr w:type="spellStart"/>
            <w:r>
              <w:t>Loffstrand</w:t>
            </w:r>
            <w:proofErr w:type="spellEnd"/>
            <w:r>
              <w:t xml:space="preserve">, </w:t>
            </w:r>
          </w:p>
          <w:p w:rsidR="00C51D73" w:rsidRDefault="00C51D73" w:rsidP="00C51D73"/>
        </w:tc>
        <w:tc>
          <w:tcPr>
            <w:tcW w:w="2835" w:type="dxa"/>
            <w:shd w:val="clear" w:color="auto" w:fill="auto"/>
          </w:tcPr>
          <w:p w:rsidR="00C51D73" w:rsidRDefault="00C51D73" w:rsidP="00C51D73">
            <w:r>
              <w:t xml:space="preserve">Morän och </w:t>
            </w:r>
            <w:proofErr w:type="spellStart"/>
            <w:r>
              <w:t>älvsediment</w:t>
            </w:r>
            <w:proofErr w:type="spellEnd"/>
            <w:r>
              <w:t xml:space="preserve">, glacial </w:t>
            </w:r>
            <w:proofErr w:type="spellStart"/>
            <w:r>
              <w:t>grovsilt</w:t>
            </w:r>
            <w:proofErr w:type="spellEnd"/>
            <w:r>
              <w:t>-finsand,</w:t>
            </w:r>
          </w:p>
          <w:p w:rsidR="00C51D73" w:rsidRDefault="00C51D73" w:rsidP="00C51D73">
            <w:r>
              <w:t>Mycket brant slänt, 5-10 hus vid släntfot</w:t>
            </w:r>
          </w:p>
        </w:tc>
        <w:tc>
          <w:tcPr>
            <w:tcW w:w="1276" w:type="dxa"/>
            <w:shd w:val="clear" w:color="auto" w:fill="auto"/>
          </w:tcPr>
          <w:p w:rsidR="00C51D73" w:rsidRDefault="00C51D73" w:rsidP="00C51D73">
            <w:pPr>
              <w:jc w:val="center"/>
            </w:pPr>
            <w:r>
              <w:t>Ja</w:t>
            </w:r>
          </w:p>
        </w:tc>
        <w:tc>
          <w:tcPr>
            <w:tcW w:w="1559" w:type="dxa"/>
            <w:shd w:val="clear" w:color="auto" w:fill="auto"/>
          </w:tcPr>
          <w:p w:rsidR="00C51D73" w:rsidRDefault="00C51D73" w:rsidP="00C51D73"/>
        </w:tc>
      </w:tr>
      <w:tr w:rsidR="00C51D73" w:rsidTr="00C51D73">
        <w:tc>
          <w:tcPr>
            <w:tcW w:w="1488" w:type="dxa"/>
            <w:shd w:val="clear" w:color="auto" w:fill="auto"/>
          </w:tcPr>
          <w:p w:rsidR="00C51D73" w:rsidRDefault="00C51D73" w:rsidP="00C51D73">
            <w:r>
              <w:t>12D NV</w:t>
            </w:r>
          </w:p>
          <w:p w:rsidR="00C51D73" w:rsidRDefault="00C51D73" w:rsidP="00C51D73"/>
        </w:tc>
        <w:tc>
          <w:tcPr>
            <w:tcW w:w="1701" w:type="dxa"/>
            <w:shd w:val="clear" w:color="auto" w:fill="auto"/>
          </w:tcPr>
          <w:p w:rsidR="00C51D73" w:rsidRDefault="00C51D73" w:rsidP="00C51D73">
            <w:r>
              <w:t>Hallen-Byn</w:t>
            </w:r>
          </w:p>
          <w:p w:rsidR="00C51D73" w:rsidRDefault="00C51D73" w:rsidP="00C51D73"/>
        </w:tc>
        <w:tc>
          <w:tcPr>
            <w:tcW w:w="2835" w:type="dxa"/>
            <w:shd w:val="clear" w:color="auto" w:fill="auto"/>
          </w:tcPr>
          <w:p w:rsidR="00C51D73" w:rsidRDefault="00C51D73" w:rsidP="00C51D73">
            <w:r>
              <w:t xml:space="preserve">Morän, postglacial sand, glacial </w:t>
            </w:r>
            <w:proofErr w:type="spellStart"/>
            <w:r>
              <w:t>grovsilt</w:t>
            </w:r>
            <w:proofErr w:type="spellEnd"/>
            <w:r>
              <w:t xml:space="preserve">-finsand, </w:t>
            </w:r>
            <w:proofErr w:type="spellStart"/>
            <w:r>
              <w:t>älvsediment</w:t>
            </w:r>
            <w:proofErr w:type="spellEnd"/>
            <w:r>
              <w:t>. Brant slänt åt öster, 4 bäckraviner. B</w:t>
            </w:r>
            <w:r>
              <w:t>e</w:t>
            </w:r>
            <w:r>
              <w:t>byggelse längs släntfot.</w:t>
            </w:r>
          </w:p>
          <w:p w:rsidR="00C51D73" w:rsidRDefault="00C51D73" w:rsidP="00C51D73"/>
        </w:tc>
        <w:tc>
          <w:tcPr>
            <w:tcW w:w="1276" w:type="dxa"/>
            <w:shd w:val="clear" w:color="auto" w:fill="auto"/>
          </w:tcPr>
          <w:p w:rsidR="00C51D73" w:rsidRDefault="00C51D73" w:rsidP="00C51D73">
            <w:pPr>
              <w:jc w:val="center"/>
            </w:pPr>
            <w:r>
              <w:t>Nej</w:t>
            </w:r>
          </w:p>
        </w:tc>
        <w:tc>
          <w:tcPr>
            <w:tcW w:w="1559" w:type="dxa"/>
            <w:shd w:val="clear" w:color="auto" w:fill="auto"/>
          </w:tcPr>
          <w:p w:rsidR="00C51D73" w:rsidRDefault="00C51D73" w:rsidP="00C51D73">
            <w:r>
              <w:t>Inte tillräc</w:t>
            </w:r>
            <w:r>
              <w:t>k</w:t>
            </w:r>
            <w:r>
              <w:t>ligt brant.</w:t>
            </w:r>
          </w:p>
        </w:tc>
      </w:tr>
      <w:tr w:rsidR="00C51D73" w:rsidTr="00C51D73">
        <w:tc>
          <w:tcPr>
            <w:tcW w:w="1488" w:type="dxa"/>
            <w:shd w:val="clear" w:color="auto" w:fill="auto"/>
          </w:tcPr>
          <w:p w:rsidR="00C51D73" w:rsidRDefault="00C51D73" w:rsidP="00C51D73">
            <w:r>
              <w:t>12D SV</w:t>
            </w:r>
          </w:p>
          <w:p w:rsidR="00C51D73" w:rsidRDefault="00C51D73" w:rsidP="00C51D73"/>
        </w:tc>
        <w:tc>
          <w:tcPr>
            <w:tcW w:w="1701" w:type="dxa"/>
            <w:shd w:val="clear" w:color="auto" w:fill="auto"/>
          </w:tcPr>
          <w:p w:rsidR="00C51D73" w:rsidRDefault="00C51D73" w:rsidP="00C51D73">
            <w:proofErr w:type="spellStart"/>
            <w:r>
              <w:t>Ynäs</w:t>
            </w:r>
            <w:proofErr w:type="spellEnd"/>
          </w:p>
          <w:p w:rsidR="00C51D73" w:rsidRDefault="00C51D73" w:rsidP="00C51D73"/>
        </w:tc>
        <w:tc>
          <w:tcPr>
            <w:tcW w:w="2835" w:type="dxa"/>
            <w:shd w:val="clear" w:color="auto" w:fill="auto"/>
          </w:tcPr>
          <w:p w:rsidR="00C51D73" w:rsidRDefault="00C51D73" w:rsidP="00C51D73">
            <w:r>
              <w:t xml:space="preserve">Morän och </w:t>
            </w:r>
            <w:proofErr w:type="spellStart"/>
            <w:r>
              <w:t>älvsediment</w:t>
            </w:r>
            <w:proofErr w:type="spellEnd"/>
            <w:r>
              <w:t xml:space="preserve">, glacial </w:t>
            </w:r>
            <w:proofErr w:type="spellStart"/>
            <w:r>
              <w:t>grovsilt</w:t>
            </w:r>
            <w:proofErr w:type="spellEnd"/>
            <w:r>
              <w:t>-finsand,</w:t>
            </w:r>
          </w:p>
          <w:p w:rsidR="00C51D73" w:rsidRDefault="00C51D73" w:rsidP="00C51D73">
            <w:r>
              <w:t>Brant moränslänt, 2 mindre bäckraviner. 5-10 hus i slänt och vid släntfot</w:t>
            </w:r>
          </w:p>
          <w:p w:rsidR="00C51D73" w:rsidRDefault="00C51D73" w:rsidP="00C51D73"/>
        </w:tc>
        <w:tc>
          <w:tcPr>
            <w:tcW w:w="1276" w:type="dxa"/>
            <w:shd w:val="clear" w:color="auto" w:fill="auto"/>
          </w:tcPr>
          <w:p w:rsidR="00C51D73" w:rsidRDefault="00C51D73" w:rsidP="00C51D73">
            <w:pPr>
              <w:jc w:val="center"/>
            </w:pPr>
            <w:r>
              <w:t>Ja</w:t>
            </w:r>
          </w:p>
        </w:tc>
        <w:tc>
          <w:tcPr>
            <w:tcW w:w="1559" w:type="dxa"/>
            <w:shd w:val="clear" w:color="auto" w:fill="auto"/>
          </w:tcPr>
          <w:p w:rsidR="00C51D73" w:rsidRDefault="00C51D73" w:rsidP="00C51D73"/>
        </w:tc>
      </w:tr>
      <w:tr w:rsidR="00C51D73" w:rsidTr="00C51D73">
        <w:tc>
          <w:tcPr>
            <w:tcW w:w="1488" w:type="dxa"/>
            <w:shd w:val="clear" w:color="auto" w:fill="auto"/>
          </w:tcPr>
          <w:p w:rsidR="00C51D73" w:rsidRDefault="00C51D73" w:rsidP="00C51D73">
            <w:r>
              <w:t>12D SO</w:t>
            </w:r>
          </w:p>
          <w:p w:rsidR="00C51D73" w:rsidRDefault="00C51D73" w:rsidP="00C51D73"/>
        </w:tc>
        <w:tc>
          <w:tcPr>
            <w:tcW w:w="1701" w:type="dxa"/>
            <w:shd w:val="clear" w:color="auto" w:fill="auto"/>
          </w:tcPr>
          <w:p w:rsidR="00C51D73" w:rsidRDefault="00C51D73" w:rsidP="00C51D73">
            <w:r>
              <w:t>Säljheden</w:t>
            </w:r>
          </w:p>
        </w:tc>
        <w:tc>
          <w:tcPr>
            <w:tcW w:w="2835" w:type="dxa"/>
            <w:shd w:val="clear" w:color="auto" w:fill="auto"/>
          </w:tcPr>
          <w:p w:rsidR="00C51D73" w:rsidRDefault="00C51D73" w:rsidP="00C51D73">
            <w:r>
              <w:t>Morän och havs- sjösed</w:t>
            </w:r>
            <w:r>
              <w:t>i</w:t>
            </w:r>
            <w:r>
              <w:t>ment, lera och sand. Bäck. Villabebyggelse vid bäck.</w:t>
            </w:r>
          </w:p>
          <w:p w:rsidR="00C51D73" w:rsidRDefault="00C51D73" w:rsidP="00C51D73"/>
        </w:tc>
        <w:tc>
          <w:tcPr>
            <w:tcW w:w="1276" w:type="dxa"/>
            <w:shd w:val="clear" w:color="auto" w:fill="auto"/>
          </w:tcPr>
          <w:p w:rsidR="00C51D73" w:rsidRDefault="00C51D73" w:rsidP="00C51D73">
            <w:pPr>
              <w:jc w:val="center"/>
            </w:pPr>
            <w:r>
              <w:t>Nej</w:t>
            </w:r>
          </w:p>
        </w:tc>
        <w:tc>
          <w:tcPr>
            <w:tcW w:w="1559" w:type="dxa"/>
            <w:shd w:val="clear" w:color="auto" w:fill="auto"/>
          </w:tcPr>
          <w:p w:rsidR="00C51D73" w:rsidRDefault="00C51D73" w:rsidP="00C51D73">
            <w:r>
              <w:t>Hus på för långt avstånd från bäck.</w:t>
            </w:r>
          </w:p>
        </w:tc>
      </w:tr>
      <w:tr w:rsidR="00C51D73" w:rsidTr="00C51D73">
        <w:tc>
          <w:tcPr>
            <w:tcW w:w="1488" w:type="dxa"/>
            <w:shd w:val="clear" w:color="auto" w:fill="auto"/>
          </w:tcPr>
          <w:p w:rsidR="00C51D73" w:rsidRDefault="00C51D73" w:rsidP="00C51D73">
            <w:r>
              <w:t>12D SO</w:t>
            </w:r>
          </w:p>
          <w:p w:rsidR="00C51D73" w:rsidRDefault="00C51D73" w:rsidP="00C51D73"/>
        </w:tc>
        <w:tc>
          <w:tcPr>
            <w:tcW w:w="1701" w:type="dxa"/>
            <w:shd w:val="clear" w:color="auto" w:fill="auto"/>
          </w:tcPr>
          <w:p w:rsidR="00C51D73" w:rsidRDefault="00C51D73" w:rsidP="00C51D73">
            <w:r>
              <w:t>Sågen</w:t>
            </w:r>
          </w:p>
          <w:p w:rsidR="00C51D73" w:rsidRDefault="00C51D73" w:rsidP="00C51D73"/>
        </w:tc>
        <w:tc>
          <w:tcPr>
            <w:tcW w:w="2835" w:type="dxa"/>
            <w:shd w:val="clear" w:color="auto" w:fill="auto"/>
          </w:tcPr>
          <w:p w:rsidR="00C51D73" w:rsidRDefault="00C51D73" w:rsidP="00C51D73">
            <w:r>
              <w:t>Morän. Bäck. 5 hus vid bäck.</w:t>
            </w:r>
          </w:p>
        </w:tc>
        <w:tc>
          <w:tcPr>
            <w:tcW w:w="1276" w:type="dxa"/>
            <w:shd w:val="clear" w:color="auto" w:fill="auto"/>
          </w:tcPr>
          <w:p w:rsidR="00C51D73" w:rsidRDefault="00C51D73" w:rsidP="00C51D73">
            <w:pPr>
              <w:jc w:val="center"/>
            </w:pPr>
            <w:r>
              <w:t>Nej</w:t>
            </w:r>
          </w:p>
        </w:tc>
        <w:tc>
          <w:tcPr>
            <w:tcW w:w="1559" w:type="dxa"/>
            <w:shd w:val="clear" w:color="auto" w:fill="auto"/>
          </w:tcPr>
          <w:p w:rsidR="00C51D73" w:rsidRDefault="00C51D73" w:rsidP="00C51D73">
            <w:r>
              <w:t>För få hus och för långt a</w:t>
            </w:r>
            <w:r>
              <w:t>v</w:t>
            </w:r>
            <w:r>
              <w:t>stånd från bäck.</w:t>
            </w:r>
          </w:p>
        </w:tc>
      </w:tr>
      <w:tr w:rsidR="00C51D73" w:rsidTr="00C51D73">
        <w:tc>
          <w:tcPr>
            <w:tcW w:w="1488" w:type="dxa"/>
            <w:shd w:val="clear" w:color="auto" w:fill="auto"/>
          </w:tcPr>
          <w:p w:rsidR="00C51D73" w:rsidRDefault="00C51D73" w:rsidP="00C51D73">
            <w:r>
              <w:t>12D SO</w:t>
            </w:r>
          </w:p>
          <w:p w:rsidR="00C51D73" w:rsidRDefault="00C51D73" w:rsidP="00C51D73"/>
        </w:tc>
        <w:tc>
          <w:tcPr>
            <w:tcW w:w="1701" w:type="dxa"/>
            <w:shd w:val="clear" w:color="auto" w:fill="auto"/>
          </w:tcPr>
          <w:p w:rsidR="00C51D73" w:rsidRDefault="00C51D73" w:rsidP="00C51D73">
            <w:r>
              <w:t>Stjärnsberget, Uddeholm</w:t>
            </w:r>
          </w:p>
        </w:tc>
        <w:tc>
          <w:tcPr>
            <w:tcW w:w="2835" w:type="dxa"/>
            <w:shd w:val="clear" w:color="auto" w:fill="auto"/>
          </w:tcPr>
          <w:p w:rsidR="00C51D73" w:rsidRDefault="00C51D73" w:rsidP="00C51D73">
            <w:r>
              <w:t>Morän. Bäck. 5-10 hus vid bäck.</w:t>
            </w:r>
          </w:p>
        </w:tc>
        <w:tc>
          <w:tcPr>
            <w:tcW w:w="1276" w:type="dxa"/>
            <w:shd w:val="clear" w:color="auto" w:fill="auto"/>
          </w:tcPr>
          <w:p w:rsidR="00C51D73" w:rsidRDefault="00C51D73" w:rsidP="00C51D73">
            <w:pPr>
              <w:jc w:val="center"/>
            </w:pPr>
            <w:r>
              <w:t>Nej</w:t>
            </w:r>
          </w:p>
        </w:tc>
        <w:tc>
          <w:tcPr>
            <w:tcW w:w="1559" w:type="dxa"/>
            <w:shd w:val="clear" w:color="auto" w:fill="auto"/>
          </w:tcPr>
          <w:p w:rsidR="00C51D73" w:rsidRDefault="00C51D73" w:rsidP="00C51D73">
            <w:r>
              <w:t>Hus på för stort avstånd från bäck</w:t>
            </w:r>
          </w:p>
        </w:tc>
      </w:tr>
      <w:tr w:rsidR="00C51D73" w:rsidTr="00C51D73">
        <w:tc>
          <w:tcPr>
            <w:tcW w:w="1488" w:type="dxa"/>
            <w:shd w:val="clear" w:color="auto" w:fill="auto"/>
          </w:tcPr>
          <w:p w:rsidR="00C51D73" w:rsidRDefault="00C51D73" w:rsidP="00C51D73">
            <w:r>
              <w:t>12D SO</w:t>
            </w:r>
          </w:p>
        </w:tc>
        <w:tc>
          <w:tcPr>
            <w:tcW w:w="1701" w:type="dxa"/>
            <w:shd w:val="clear" w:color="auto" w:fill="auto"/>
          </w:tcPr>
          <w:p w:rsidR="00C51D73" w:rsidRDefault="00C51D73" w:rsidP="00C51D73">
            <w:r>
              <w:t>Björkliden (Hagfors)</w:t>
            </w:r>
          </w:p>
          <w:p w:rsidR="00C51D73" w:rsidRDefault="00C51D73" w:rsidP="00C51D73"/>
        </w:tc>
        <w:tc>
          <w:tcPr>
            <w:tcW w:w="2835" w:type="dxa"/>
            <w:shd w:val="clear" w:color="auto" w:fill="auto"/>
          </w:tcPr>
          <w:p w:rsidR="00C51D73" w:rsidRDefault="00C51D73" w:rsidP="00C51D73">
            <w:r>
              <w:t>Morän. Slänt och mindre bäck. Villabebyggelse.</w:t>
            </w:r>
          </w:p>
          <w:p w:rsidR="00C51D73" w:rsidRDefault="00C51D73" w:rsidP="00C51D73"/>
        </w:tc>
        <w:tc>
          <w:tcPr>
            <w:tcW w:w="1276" w:type="dxa"/>
            <w:shd w:val="clear" w:color="auto" w:fill="auto"/>
          </w:tcPr>
          <w:p w:rsidR="00C51D73" w:rsidRDefault="00C51D73" w:rsidP="00C51D73">
            <w:pPr>
              <w:jc w:val="center"/>
            </w:pPr>
            <w:r>
              <w:t>Nej</w:t>
            </w:r>
          </w:p>
        </w:tc>
        <w:tc>
          <w:tcPr>
            <w:tcW w:w="1559" w:type="dxa"/>
            <w:shd w:val="clear" w:color="auto" w:fill="auto"/>
          </w:tcPr>
          <w:p w:rsidR="00C51D73" w:rsidRDefault="00C51D73" w:rsidP="00C51D73">
            <w:r>
              <w:t>För flackt.</w:t>
            </w:r>
          </w:p>
        </w:tc>
      </w:tr>
    </w:tbl>
    <w:p w:rsidR="00C51D73" w:rsidRDefault="00C51D73" w:rsidP="00C51D73"/>
    <w:p w:rsidR="00C51D73" w:rsidRDefault="00C51D73" w:rsidP="00C51D73"/>
    <w:p w:rsidR="00C51D73" w:rsidRDefault="00C51D73" w:rsidP="00C51D73">
      <w: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701"/>
        <w:gridCol w:w="2835"/>
        <w:gridCol w:w="1276"/>
        <w:gridCol w:w="1559"/>
      </w:tblGrid>
      <w:tr w:rsidR="00C51D73" w:rsidTr="00C51D73">
        <w:tc>
          <w:tcPr>
            <w:tcW w:w="1488" w:type="dxa"/>
            <w:shd w:val="clear" w:color="auto" w:fill="auto"/>
          </w:tcPr>
          <w:p w:rsidR="00C51D73" w:rsidRDefault="00C51D73" w:rsidP="00C51D73">
            <w:pPr>
              <w:rPr>
                <w:b/>
              </w:rPr>
            </w:pPr>
            <w:r>
              <w:rPr>
                <w:b/>
              </w:rPr>
              <w:t>Topografiskt kartblad</w:t>
            </w:r>
          </w:p>
          <w:p w:rsidR="00C51D73" w:rsidRDefault="00C51D73" w:rsidP="00C51D73"/>
        </w:tc>
        <w:tc>
          <w:tcPr>
            <w:tcW w:w="1701" w:type="dxa"/>
            <w:shd w:val="clear" w:color="auto" w:fill="auto"/>
          </w:tcPr>
          <w:p w:rsidR="00C51D73" w:rsidRDefault="00C51D73" w:rsidP="00C51D73">
            <w:r>
              <w:rPr>
                <w:b/>
              </w:rPr>
              <w:t>Karterings-område</w:t>
            </w:r>
          </w:p>
        </w:tc>
        <w:tc>
          <w:tcPr>
            <w:tcW w:w="2835" w:type="dxa"/>
            <w:shd w:val="clear" w:color="auto" w:fill="auto"/>
          </w:tcPr>
          <w:p w:rsidR="00C51D73" w:rsidRDefault="00C51D73" w:rsidP="00C51D73">
            <w:pPr>
              <w:rPr>
                <w:b/>
              </w:rPr>
            </w:pPr>
            <w:r>
              <w:rPr>
                <w:b/>
              </w:rPr>
              <w:t>Terrängförhållanden,</w:t>
            </w:r>
          </w:p>
          <w:p w:rsidR="00C51D73" w:rsidRDefault="00C51D73" w:rsidP="00C51D73">
            <w:r>
              <w:rPr>
                <w:b/>
              </w:rPr>
              <w:t>Jordart och bebyggelse</w:t>
            </w:r>
          </w:p>
        </w:tc>
        <w:tc>
          <w:tcPr>
            <w:tcW w:w="1276" w:type="dxa"/>
            <w:shd w:val="clear" w:color="auto" w:fill="auto"/>
          </w:tcPr>
          <w:p w:rsidR="00C51D73" w:rsidRDefault="00C51D73" w:rsidP="00C51D73">
            <w:pPr>
              <w:jc w:val="center"/>
            </w:pPr>
            <w:r>
              <w:rPr>
                <w:b/>
              </w:rPr>
              <w:t>Studeras vidare</w:t>
            </w:r>
          </w:p>
        </w:tc>
        <w:tc>
          <w:tcPr>
            <w:tcW w:w="1559" w:type="dxa"/>
            <w:shd w:val="clear" w:color="auto" w:fill="auto"/>
          </w:tcPr>
          <w:p w:rsidR="00C51D73" w:rsidRDefault="00C51D73" w:rsidP="00C51D73">
            <w:r>
              <w:rPr>
                <w:b/>
              </w:rPr>
              <w:t>Anmärkning</w:t>
            </w:r>
          </w:p>
        </w:tc>
      </w:tr>
      <w:tr w:rsidR="00C51D73" w:rsidTr="00C51D73">
        <w:tc>
          <w:tcPr>
            <w:tcW w:w="1488" w:type="dxa"/>
            <w:shd w:val="clear" w:color="auto" w:fill="auto"/>
          </w:tcPr>
          <w:p w:rsidR="00C51D73" w:rsidRDefault="00C51D73" w:rsidP="00C51D73">
            <w:r>
              <w:t>12D SO</w:t>
            </w:r>
          </w:p>
        </w:tc>
        <w:tc>
          <w:tcPr>
            <w:tcW w:w="1701" w:type="dxa"/>
            <w:shd w:val="clear" w:color="auto" w:fill="auto"/>
          </w:tcPr>
          <w:p w:rsidR="00C51D73" w:rsidRDefault="00C51D73" w:rsidP="00C51D73">
            <w:r>
              <w:t>Ås</w:t>
            </w:r>
          </w:p>
        </w:tc>
        <w:tc>
          <w:tcPr>
            <w:tcW w:w="2835" w:type="dxa"/>
            <w:shd w:val="clear" w:color="auto" w:fill="auto"/>
          </w:tcPr>
          <w:p w:rsidR="00C51D73" w:rsidRDefault="00C51D73" w:rsidP="00C51D73">
            <w:r>
              <w:t xml:space="preserve">Havs- och sjösediment, sand och </w:t>
            </w:r>
            <w:proofErr w:type="spellStart"/>
            <w:r>
              <w:t>grovmo</w:t>
            </w:r>
            <w:proofErr w:type="spellEnd"/>
            <w:r>
              <w:t xml:space="preserve">. Två bäckar och moränslänt. Fritidhusbebyggelse vid bäckar och nedre del av slänt. </w:t>
            </w:r>
          </w:p>
        </w:tc>
        <w:tc>
          <w:tcPr>
            <w:tcW w:w="1276" w:type="dxa"/>
            <w:shd w:val="clear" w:color="auto" w:fill="auto"/>
          </w:tcPr>
          <w:p w:rsidR="00C51D73" w:rsidRDefault="00C51D73" w:rsidP="00C51D73">
            <w:pPr>
              <w:jc w:val="center"/>
            </w:pPr>
            <w:r>
              <w:t>Ja</w:t>
            </w:r>
          </w:p>
        </w:tc>
        <w:tc>
          <w:tcPr>
            <w:tcW w:w="1559" w:type="dxa"/>
            <w:shd w:val="clear" w:color="auto" w:fill="auto"/>
          </w:tcPr>
          <w:p w:rsidR="00C51D73" w:rsidRDefault="00C51D73" w:rsidP="00C51D73"/>
        </w:tc>
      </w:tr>
      <w:tr w:rsidR="00C51D73" w:rsidTr="00C51D73">
        <w:tc>
          <w:tcPr>
            <w:tcW w:w="1488" w:type="dxa"/>
            <w:shd w:val="clear" w:color="auto" w:fill="auto"/>
          </w:tcPr>
          <w:p w:rsidR="00C51D73" w:rsidRDefault="00C51D73" w:rsidP="00C51D73">
            <w:r>
              <w:t>11D NO</w:t>
            </w:r>
          </w:p>
        </w:tc>
        <w:tc>
          <w:tcPr>
            <w:tcW w:w="1701" w:type="dxa"/>
            <w:shd w:val="clear" w:color="auto" w:fill="auto"/>
          </w:tcPr>
          <w:p w:rsidR="00C51D73" w:rsidRDefault="00C51D73" w:rsidP="00C51D73">
            <w:proofErr w:type="spellStart"/>
            <w:r>
              <w:t>Haftersbol</w:t>
            </w:r>
            <w:proofErr w:type="spellEnd"/>
          </w:p>
        </w:tc>
        <w:tc>
          <w:tcPr>
            <w:tcW w:w="2835" w:type="dxa"/>
            <w:shd w:val="clear" w:color="auto" w:fill="auto"/>
          </w:tcPr>
          <w:p w:rsidR="00C51D73" w:rsidRDefault="00C51D73" w:rsidP="00C51D73">
            <w:r>
              <w:t xml:space="preserve">Havs- och sjösediment, sand och </w:t>
            </w:r>
            <w:proofErr w:type="spellStart"/>
            <w:r>
              <w:t>grovmo</w:t>
            </w:r>
            <w:proofErr w:type="spellEnd"/>
            <w:r>
              <w:t>. Bäck. Fritidshusbebyggelse vid slänt mot bäck.</w:t>
            </w:r>
          </w:p>
          <w:p w:rsidR="00C51D73" w:rsidRDefault="00C51D73" w:rsidP="00C51D73"/>
        </w:tc>
        <w:tc>
          <w:tcPr>
            <w:tcW w:w="1276" w:type="dxa"/>
            <w:shd w:val="clear" w:color="auto" w:fill="auto"/>
          </w:tcPr>
          <w:p w:rsidR="00C51D73" w:rsidRDefault="00C51D73" w:rsidP="00C51D73">
            <w:pPr>
              <w:jc w:val="center"/>
            </w:pPr>
            <w:r>
              <w:t>Ja</w:t>
            </w:r>
          </w:p>
        </w:tc>
        <w:tc>
          <w:tcPr>
            <w:tcW w:w="1559" w:type="dxa"/>
            <w:shd w:val="clear" w:color="auto" w:fill="auto"/>
          </w:tcPr>
          <w:p w:rsidR="00C51D73" w:rsidRDefault="00C51D73" w:rsidP="00C51D73"/>
        </w:tc>
      </w:tr>
      <w:tr w:rsidR="00C51D73" w:rsidTr="00C51D73">
        <w:tc>
          <w:tcPr>
            <w:tcW w:w="1488" w:type="dxa"/>
            <w:shd w:val="clear" w:color="auto" w:fill="auto"/>
          </w:tcPr>
          <w:p w:rsidR="00C51D73" w:rsidRDefault="00C51D73" w:rsidP="00C51D73">
            <w:r>
              <w:t>11D NO</w:t>
            </w:r>
          </w:p>
        </w:tc>
        <w:tc>
          <w:tcPr>
            <w:tcW w:w="1701" w:type="dxa"/>
            <w:shd w:val="clear" w:color="auto" w:fill="auto"/>
          </w:tcPr>
          <w:p w:rsidR="00C51D73" w:rsidRDefault="00C51D73" w:rsidP="00C51D73">
            <w:r>
              <w:t>Björkkilsänga</w:t>
            </w:r>
            <w:r>
              <w:t>r</w:t>
            </w:r>
            <w:r>
              <w:t>na</w:t>
            </w:r>
          </w:p>
          <w:p w:rsidR="00C51D73" w:rsidRDefault="00C51D73" w:rsidP="00C51D73"/>
        </w:tc>
        <w:tc>
          <w:tcPr>
            <w:tcW w:w="2835" w:type="dxa"/>
            <w:shd w:val="clear" w:color="auto" w:fill="auto"/>
          </w:tcPr>
          <w:p w:rsidR="00C51D73" w:rsidRDefault="00C51D73" w:rsidP="00C51D73">
            <w:r>
              <w:t xml:space="preserve">Morän, glacial </w:t>
            </w:r>
            <w:proofErr w:type="spellStart"/>
            <w:r>
              <w:t>grovsilt</w:t>
            </w:r>
            <w:proofErr w:type="spellEnd"/>
            <w:r>
              <w:t>-finsand, berg. Brant slänt åt öster. Rad med &gt; 10 hus  vid släntfot.</w:t>
            </w:r>
          </w:p>
          <w:p w:rsidR="00C51D73" w:rsidRDefault="00C51D73" w:rsidP="00C51D73"/>
        </w:tc>
        <w:tc>
          <w:tcPr>
            <w:tcW w:w="1276" w:type="dxa"/>
            <w:shd w:val="clear" w:color="auto" w:fill="auto"/>
          </w:tcPr>
          <w:p w:rsidR="00C51D73" w:rsidRDefault="00C51D73" w:rsidP="00C51D73">
            <w:pPr>
              <w:jc w:val="center"/>
            </w:pPr>
            <w:r>
              <w:t>Nej</w:t>
            </w:r>
          </w:p>
        </w:tc>
        <w:tc>
          <w:tcPr>
            <w:tcW w:w="1559" w:type="dxa"/>
            <w:shd w:val="clear" w:color="auto" w:fill="auto"/>
          </w:tcPr>
          <w:p w:rsidR="00C51D73" w:rsidRDefault="00C51D73" w:rsidP="00C51D73">
            <w:r>
              <w:t>För långt a</w:t>
            </w:r>
            <w:r>
              <w:t>v</w:t>
            </w:r>
            <w:r>
              <w:t>stånd till b</w:t>
            </w:r>
            <w:r>
              <w:t>e</w:t>
            </w:r>
            <w:r>
              <w:t>byggelse</w:t>
            </w:r>
          </w:p>
        </w:tc>
      </w:tr>
      <w:tr w:rsidR="00C51D73" w:rsidTr="00C51D73">
        <w:tc>
          <w:tcPr>
            <w:tcW w:w="1488" w:type="dxa"/>
            <w:shd w:val="clear" w:color="auto" w:fill="auto"/>
          </w:tcPr>
          <w:p w:rsidR="00C51D73" w:rsidRDefault="00C51D73" w:rsidP="00C51D73">
            <w:r>
              <w:t>11D NO</w:t>
            </w:r>
          </w:p>
        </w:tc>
        <w:tc>
          <w:tcPr>
            <w:tcW w:w="1701" w:type="dxa"/>
            <w:shd w:val="clear" w:color="auto" w:fill="auto"/>
          </w:tcPr>
          <w:p w:rsidR="00C51D73" w:rsidRDefault="00C51D73" w:rsidP="00C51D73">
            <w:r>
              <w:t>Slättheden</w:t>
            </w:r>
          </w:p>
        </w:tc>
        <w:tc>
          <w:tcPr>
            <w:tcW w:w="2835" w:type="dxa"/>
            <w:shd w:val="clear" w:color="auto" w:fill="auto"/>
          </w:tcPr>
          <w:p w:rsidR="00C51D73" w:rsidRDefault="00C51D73" w:rsidP="00C51D73">
            <w:r>
              <w:t>Morän. 2 bäckar. 5 hus kring bäcken.</w:t>
            </w:r>
          </w:p>
          <w:p w:rsidR="00C51D73" w:rsidRDefault="00C51D73" w:rsidP="00C51D73"/>
        </w:tc>
        <w:tc>
          <w:tcPr>
            <w:tcW w:w="1276" w:type="dxa"/>
            <w:shd w:val="clear" w:color="auto" w:fill="auto"/>
          </w:tcPr>
          <w:p w:rsidR="00C51D73" w:rsidRDefault="00C51D73" w:rsidP="00C51D73">
            <w:pPr>
              <w:jc w:val="center"/>
            </w:pPr>
            <w:r>
              <w:t>Nej</w:t>
            </w:r>
          </w:p>
        </w:tc>
        <w:tc>
          <w:tcPr>
            <w:tcW w:w="1559" w:type="dxa"/>
            <w:shd w:val="clear" w:color="auto" w:fill="auto"/>
          </w:tcPr>
          <w:p w:rsidR="00C51D73" w:rsidRDefault="00C51D73" w:rsidP="00C51D73">
            <w:r>
              <w:t>För få hus</w:t>
            </w:r>
          </w:p>
        </w:tc>
      </w:tr>
      <w:tr w:rsidR="00C51D73" w:rsidTr="00C51D73">
        <w:tc>
          <w:tcPr>
            <w:tcW w:w="1488" w:type="dxa"/>
            <w:shd w:val="clear" w:color="auto" w:fill="auto"/>
          </w:tcPr>
          <w:p w:rsidR="00C51D73" w:rsidRDefault="00C51D73" w:rsidP="00C51D73">
            <w:r>
              <w:t>11D NO</w:t>
            </w:r>
          </w:p>
        </w:tc>
        <w:tc>
          <w:tcPr>
            <w:tcW w:w="1701" w:type="dxa"/>
            <w:shd w:val="clear" w:color="auto" w:fill="auto"/>
          </w:tcPr>
          <w:p w:rsidR="00C51D73" w:rsidRDefault="00C51D73" w:rsidP="00C51D73">
            <w:r>
              <w:t>Gräs</w:t>
            </w:r>
          </w:p>
          <w:p w:rsidR="00C51D73" w:rsidRDefault="00C51D73" w:rsidP="00C51D73"/>
        </w:tc>
        <w:tc>
          <w:tcPr>
            <w:tcW w:w="2835" w:type="dxa"/>
            <w:shd w:val="clear" w:color="auto" w:fill="auto"/>
          </w:tcPr>
          <w:p w:rsidR="00C51D73" w:rsidRDefault="00C51D73" w:rsidP="00C51D73">
            <w:r>
              <w:t xml:space="preserve">Morän, glacial </w:t>
            </w:r>
            <w:proofErr w:type="spellStart"/>
            <w:r>
              <w:t>grovsilt</w:t>
            </w:r>
            <w:proofErr w:type="spellEnd"/>
            <w:r>
              <w:t>-finsand. 3 bäckraviner. Hus vid bäckar</w:t>
            </w:r>
          </w:p>
          <w:p w:rsidR="00C51D73" w:rsidRDefault="00C51D73" w:rsidP="00C51D73"/>
        </w:tc>
        <w:tc>
          <w:tcPr>
            <w:tcW w:w="1276" w:type="dxa"/>
            <w:shd w:val="clear" w:color="auto" w:fill="auto"/>
          </w:tcPr>
          <w:p w:rsidR="00C51D73" w:rsidRDefault="00C51D73" w:rsidP="00C51D73">
            <w:pPr>
              <w:jc w:val="center"/>
            </w:pPr>
            <w:r>
              <w:t>Nej</w:t>
            </w:r>
          </w:p>
        </w:tc>
        <w:tc>
          <w:tcPr>
            <w:tcW w:w="1559" w:type="dxa"/>
            <w:shd w:val="clear" w:color="auto" w:fill="auto"/>
          </w:tcPr>
          <w:p w:rsidR="00C51D73" w:rsidRDefault="00C51D73" w:rsidP="00C51D73">
            <w:r>
              <w:t>Hus på för långt avstånd från bäckar</w:t>
            </w:r>
          </w:p>
        </w:tc>
      </w:tr>
    </w:tbl>
    <w:p w:rsidR="00C51D73" w:rsidRDefault="00C51D73" w:rsidP="00C51D73">
      <w:pPr>
        <w:pStyle w:val="Rubrik2"/>
        <w:numPr>
          <w:ilvl w:val="0"/>
          <w:numId w:val="0"/>
        </w:numPr>
      </w:pPr>
    </w:p>
    <w:p w:rsidR="00C51D73" w:rsidRDefault="00C51D73" w:rsidP="00C51D73">
      <w:pPr>
        <w:pStyle w:val="Rubrik2"/>
      </w:pPr>
      <w:bookmarkStart w:id="55" w:name="_Toc272498654"/>
      <w:bookmarkStart w:id="56" w:name="_Toc272924834"/>
      <w:bookmarkStart w:id="57" w:name="_Toc338851027"/>
      <w:bookmarkStart w:id="58" w:name="_Ref272495012"/>
      <w:bookmarkEnd w:id="55"/>
      <w:r>
        <w:t>Områden utvalda för vidare kartering enligt Etapp 1 i Hagfors kommun</w:t>
      </w:r>
      <w:bookmarkEnd w:id="56"/>
      <w:bookmarkEnd w:id="57"/>
      <w:r>
        <w:t xml:space="preserve"> </w:t>
      </w:r>
      <w:bookmarkEnd w:id="58"/>
    </w:p>
    <w:p w:rsidR="00C51D73" w:rsidRDefault="00C51D73" w:rsidP="00C51D73">
      <w:pPr>
        <w:rPr>
          <w:b/>
        </w:rPr>
      </w:pPr>
      <w:r>
        <w:t xml:space="preserve">Med ledning av förstudien har 4 områden valts ut för kartering enligt Etapp 1: Norra </w:t>
      </w:r>
      <w:proofErr w:type="spellStart"/>
      <w:r>
        <w:t>Loffstrand</w:t>
      </w:r>
      <w:proofErr w:type="spellEnd"/>
      <w:r>
        <w:t xml:space="preserve">, </w:t>
      </w:r>
      <w:proofErr w:type="spellStart"/>
      <w:r>
        <w:t>Ynäs</w:t>
      </w:r>
      <w:proofErr w:type="spellEnd"/>
      <w:r>
        <w:t xml:space="preserve">, Ås och </w:t>
      </w:r>
      <w:proofErr w:type="spellStart"/>
      <w:r>
        <w:t>Haftersbol</w:t>
      </w:r>
      <w:proofErr w:type="spellEnd"/>
      <w:r>
        <w:t xml:space="preserve">. En kort beskrivning av områdena ges nedan och läget för områdena framgår av </w:t>
      </w:r>
      <w:r>
        <w:fldChar w:fldCharType="begin"/>
      </w:r>
      <w:r>
        <w:instrText xml:space="preserve"> REF _Ref149461544 \h </w:instrText>
      </w:r>
      <w:r>
        <w:fldChar w:fldCharType="separate"/>
      </w:r>
      <w:r w:rsidR="001946E4" w:rsidRPr="0094537D">
        <w:t xml:space="preserve">Figur </w:t>
      </w:r>
      <w:r w:rsidR="001946E4">
        <w:rPr>
          <w:noProof/>
        </w:rPr>
        <w:t>3</w:t>
      </w:r>
      <w:r>
        <w:fldChar w:fldCharType="end"/>
      </w:r>
      <w:r>
        <w:t>.</w:t>
      </w:r>
    </w:p>
    <w:p w:rsidR="00C51D73" w:rsidRDefault="00C51D73" w:rsidP="00C51D73">
      <w:pPr>
        <w:rPr>
          <w:b/>
        </w:rPr>
      </w:pPr>
    </w:p>
    <w:p w:rsidR="00C51D73" w:rsidRPr="00746AD9" w:rsidRDefault="00C51D73" w:rsidP="00C51D73">
      <w:pPr>
        <w:rPr>
          <w:b/>
        </w:rPr>
      </w:pPr>
      <w:r w:rsidRPr="00746AD9">
        <w:rPr>
          <w:b/>
        </w:rPr>
        <w:t xml:space="preserve">Norra </w:t>
      </w:r>
      <w:proofErr w:type="spellStart"/>
      <w:r w:rsidRPr="00746AD9">
        <w:rPr>
          <w:b/>
        </w:rPr>
        <w:t>Loffstrand</w:t>
      </w:r>
      <w:proofErr w:type="spellEnd"/>
    </w:p>
    <w:p w:rsidR="00C51D73" w:rsidRDefault="00C51D73" w:rsidP="00C51D73">
      <w:r>
        <w:t xml:space="preserve">Byn Norra </w:t>
      </w:r>
      <w:proofErr w:type="spellStart"/>
      <w:r>
        <w:t>Loffstrand</w:t>
      </w:r>
      <w:proofErr w:type="spellEnd"/>
      <w:r>
        <w:t xml:space="preserve"> är belägen vid riksväg 62 cirka </w:t>
      </w:r>
      <w:smartTag w:uri="urn:schemas-microsoft-com:office:smarttags" w:element="metricconverter">
        <w:smartTagPr>
          <w:attr w:name="ProductID" w:val="12 km"/>
        </w:smartTagPr>
        <w:r>
          <w:t>12 km</w:t>
        </w:r>
      </w:smartTag>
      <w:r>
        <w:t xml:space="preserve"> norr om Ekshärad. Väster om vägen finns en brant moränslänt, som stiger upp mot höjderna i väster. I slänten och vid släntfot finns några hus vars förhållanden bör utredas. Vid fältbesöket syntes spår av rörelser i slänten. Kommunen har tidigare fått information om problem med sprickbil</w:t>
      </w:r>
      <w:r>
        <w:t>d</w:t>
      </w:r>
      <w:r>
        <w:t>ning och rörelser vid fastigheter öster om vägen.</w:t>
      </w:r>
    </w:p>
    <w:p w:rsidR="00C51D73" w:rsidRDefault="00C51D73" w:rsidP="00C51D73"/>
    <w:p w:rsidR="00C51D73" w:rsidRPr="00ED0646" w:rsidRDefault="00C51D73" w:rsidP="00C51D73">
      <w:pPr>
        <w:rPr>
          <w:b/>
        </w:rPr>
      </w:pPr>
      <w:proofErr w:type="spellStart"/>
      <w:r w:rsidRPr="00ED0646">
        <w:rPr>
          <w:b/>
        </w:rPr>
        <w:t>Ynäs</w:t>
      </w:r>
      <w:proofErr w:type="spellEnd"/>
    </w:p>
    <w:p w:rsidR="00C51D73" w:rsidRDefault="00C51D73" w:rsidP="00C51D73">
      <w:r>
        <w:t xml:space="preserve">Byn </w:t>
      </w:r>
      <w:proofErr w:type="spellStart"/>
      <w:r>
        <w:t>Ynäs</w:t>
      </w:r>
      <w:proofErr w:type="spellEnd"/>
      <w:r>
        <w:t xml:space="preserve"> är belägen vid Klarälvens östra sida cirka </w:t>
      </w:r>
      <w:smartTag w:uri="urn:schemas-microsoft-com:office:smarttags" w:element="metricconverter">
        <w:smartTagPr>
          <w:attr w:name="ProductID" w:val="4 km"/>
        </w:smartTagPr>
        <w:r>
          <w:t>4 km</w:t>
        </w:r>
      </w:smartTag>
      <w:r>
        <w:t xml:space="preserve"> sydöst om Ekshärad. Öster om landsvägen finns en brant moränslänt, som stiger upp mot höjderna i öster. I slänten och vid släntfot finns flera hus vars förhållanden bör utredas. </w:t>
      </w:r>
    </w:p>
    <w:p w:rsidR="00C51D73" w:rsidRDefault="00C51D73" w:rsidP="00C51D73">
      <w:r>
        <w:br w:type="page"/>
      </w:r>
      <w:r w:rsidRPr="00ED0646">
        <w:rPr>
          <w:b/>
        </w:rPr>
        <w:t>Ås</w:t>
      </w:r>
    </w:p>
    <w:p w:rsidR="00C51D73" w:rsidRDefault="00C51D73" w:rsidP="00C51D73">
      <w:r>
        <w:t xml:space="preserve">Byn Ås är belägen vid Rådasjöns västra strand cirka </w:t>
      </w:r>
      <w:smartTag w:uri="urn:schemas-microsoft-com:office:smarttags" w:element="metricconverter">
        <w:smartTagPr>
          <w:attr w:name="ProductID" w:val="5 km"/>
        </w:smartTagPr>
        <w:r>
          <w:t>5 km</w:t>
        </w:r>
      </w:smartTag>
      <w:r>
        <w:t xml:space="preserve"> söder om samhället Råda. Ett sommarstugeområde är beläget i en sluttning med moderat lutning ner mot sjön. I slut</w:t>
      </w:r>
      <w:r>
        <w:t>t</w:t>
      </w:r>
      <w:r>
        <w:t xml:space="preserve">ningen rinner några bäckar vars förhållanden bör utredas. Jorden i området består av sand och </w:t>
      </w:r>
      <w:proofErr w:type="spellStart"/>
      <w:r>
        <w:t>grovmo</w:t>
      </w:r>
      <w:proofErr w:type="spellEnd"/>
      <w:r>
        <w:t xml:space="preserve"> och längre åt väster av morän. Kommunen har rapporterat om problem med erosion under regnovädren 2004.</w:t>
      </w:r>
    </w:p>
    <w:p w:rsidR="00C51D73" w:rsidRDefault="00C51D73" w:rsidP="00C51D73">
      <w:pPr>
        <w:rPr>
          <w:b/>
        </w:rPr>
      </w:pPr>
    </w:p>
    <w:p w:rsidR="00C51D73" w:rsidRPr="00F05374" w:rsidRDefault="00C51D73" w:rsidP="00C51D73">
      <w:pPr>
        <w:rPr>
          <w:b/>
        </w:rPr>
      </w:pPr>
      <w:proofErr w:type="spellStart"/>
      <w:r w:rsidRPr="00F05374">
        <w:rPr>
          <w:b/>
        </w:rPr>
        <w:t>Haftersbol</w:t>
      </w:r>
      <w:proofErr w:type="spellEnd"/>
    </w:p>
    <w:p w:rsidR="00C51D73" w:rsidRPr="00290DC7" w:rsidRDefault="00C51D73" w:rsidP="00C51D73">
      <w:r>
        <w:t xml:space="preserve">Byn </w:t>
      </w:r>
      <w:proofErr w:type="spellStart"/>
      <w:r>
        <w:t>Haftersbol</w:t>
      </w:r>
      <w:proofErr w:type="spellEnd"/>
      <w:r>
        <w:t xml:space="preserve"> ligger vid Rådasjöns östra strand cirka </w:t>
      </w:r>
      <w:smartTag w:uri="urn:schemas-microsoft-com:office:smarttags" w:element="metricconverter">
        <w:smartTagPr>
          <w:attr w:name="ProductID" w:val="12 km"/>
        </w:smartTagPr>
        <w:r>
          <w:t>12 km</w:t>
        </w:r>
      </w:smartTag>
      <w:r>
        <w:t xml:space="preserve"> söder om Hagfors. En bäck från höjderna i öster har skurit ut en ravin i moränen och i de lätteroderade havs- och sjösedimenten. Havs- och sjösedimenten består av sand och </w:t>
      </w:r>
      <w:proofErr w:type="spellStart"/>
      <w:r>
        <w:t>grovmo</w:t>
      </w:r>
      <w:proofErr w:type="spellEnd"/>
      <w:r>
        <w:t>. Ett somma</w:t>
      </w:r>
      <w:r>
        <w:t>r</w:t>
      </w:r>
      <w:r>
        <w:t>stugeområde ligger längs bäckens norra sida på västra sidan om landsvägen. Ravinens slänter är nedanför sommarstugorna höga och branta och spår från erosion kunde ses under fältbesöket. Kommunen har rapporterat om slamströmmar i bäcken under regn</w:t>
      </w:r>
      <w:r>
        <w:t>o</w:t>
      </w:r>
      <w:r>
        <w:t>vädren 2004. Bäckens förhållanden bör utredas.</w:t>
      </w:r>
    </w:p>
    <w:p w:rsidR="00C51D73" w:rsidRDefault="008C77A7" w:rsidP="00C51D73">
      <w:pPr>
        <w:pStyle w:val="Beskrivning"/>
      </w:pPr>
      <w:r>
        <w:rPr>
          <w:noProof/>
        </w:rPr>
        <w:drawing>
          <wp:inline distT="0" distB="0" distL="0" distR="0">
            <wp:extent cx="5400675" cy="7639050"/>
            <wp:effectExtent l="0" t="0" r="9525" b="0"/>
            <wp:docPr id="5" name="Bild 5" descr="Förstudieområden_Hagf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örstudieområden_Hagfo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rsidR="00C51D73" w:rsidRPr="0094537D" w:rsidRDefault="00C51D73" w:rsidP="00C51D73">
      <w:pPr>
        <w:pStyle w:val="Figurotabelltext"/>
      </w:pPr>
      <w:bookmarkStart w:id="59" w:name="_Ref149461544"/>
      <w:r w:rsidRPr="0094537D">
        <w:t xml:space="preserve">Figur </w:t>
      </w:r>
      <w:fldSimple w:instr=" SEQ Figur \* ARABIC ">
        <w:r w:rsidR="001946E4">
          <w:rPr>
            <w:noProof/>
          </w:rPr>
          <w:t>3</w:t>
        </w:r>
      </w:fldSimple>
      <w:bookmarkEnd w:id="59"/>
      <w:r w:rsidRPr="0094537D">
        <w:t>.</w:t>
      </w:r>
      <w:r>
        <w:tab/>
      </w:r>
      <w:r w:rsidRPr="0094537D">
        <w:t xml:space="preserve"> Områden i Hagfors kommun utvalda för fortsatt </w:t>
      </w:r>
      <w:r>
        <w:t>kartering</w:t>
      </w:r>
      <w:r w:rsidRPr="0094537D">
        <w:t xml:space="preserve"> i Etapp 1.</w:t>
      </w:r>
    </w:p>
    <w:p w:rsidR="00C51D73" w:rsidRDefault="00C51D73" w:rsidP="00C51D73"/>
    <w:p w:rsidR="00C51D73" w:rsidRDefault="00C51D73" w:rsidP="00C51D73">
      <w:pPr>
        <w:rPr>
          <w:b/>
        </w:rPr>
      </w:pPr>
    </w:p>
    <w:p w:rsidR="00FD3380" w:rsidRDefault="00FD3380" w:rsidP="00FD3380">
      <w:pPr>
        <w:rPr>
          <w:bCs/>
        </w:rPr>
      </w:pPr>
      <w:bookmarkStart w:id="60" w:name="_Toc270411372"/>
      <w:bookmarkEnd w:id="30"/>
      <w:bookmarkEnd w:id="31"/>
      <w:bookmarkEnd w:id="32"/>
      <w:bookmarkEnd w:id="33"/>
      <w:bookmarkEnd w:id="37"/>
      <w:bookmarkEnd w:id="38"/>
      <w:bookmarkEnd w:id="49"/>
      <w:bookmarkEnd w:id="50"/>
    </w:p>
    <w:p w:rsidR="009E3BD0" w:rsidRPr="00830BCE" w:rsidRDefault="009E3BD0" w:rsidP="009E3BD0">
      <w:pPr>
        <w:pStyle w:val="Rubrik1"/>
        <w:spacing w:before="0"/>
        <w:rPr>
          <w:bCs/>
        </w:rPr>
      </w:pPr>
      <w:bookmarkStart w:id="61" w:name="_Ref297111401"/>
      <w:bookmarkStart w:id="62" w:name="_Toc338851028"/>
      <w:r>
        <w:rPr>
          <w:bCs/>
        </w:rPr>
        <w:t>K</w:t>
      </w:r>
      <w:r w:rsidRPr="00830BCE">
        <w:rPr>
          <w:bCs/>
        </w:rPr>
        <w:t>artering etapp 1A</w:t>
      </w:r>
      <w:bookmarkEnd w:id="61"/>
      <w:bookmarkEnd w:id="62"/>
    </w:p>
    <w:p w:rsidR="009E3BD0" w:rsidRDefault="00CC2F69" w:rsidP="009E3BD0">
      <w:r>
        <w:t>Med ledning av förstudien har</w:t>
      </w:r>
      <w:r w:rsidR="009E3BD0">
        <w:t xml:space="preserve"> </w:t>
      </w:r>
      <w:r w:rsidR="00952762">
        <w:t>4</w:t>
      </w:r>
      <w:r>
        <w:t xml:space="preserve"> områden valts ut för kartering i Etapp 1a. De utvalda områdena är </w:t>
      </w:r>
      <w:r w:rsidR="00952762">
        <w:t xml:space="preserve">Norra </w:t>
      </w:r>
      <w:proofErr w:type="spellStart"/>
      <w:r w:rsidR="007F1140">
        <w:t>Loffstrand</w:t>
      </w:r>
      <w:proofErr w:type="spellEnd"/>
      <w:r>
        <w:t xml:space="preserve">, </w:t>
      </w:r>
      <w:proofErr w:type="spellStart"/>
      <w:r w:rsidR="00B82F82">
        <w:t>Ynäs</w:t>
      </w:r>
      <w:proofErr w:type="spellEnd"/>
      <w:r w:rsidR="00B82F82">
        <w:t xml:space="preserve">, Ås och </w:t>
      </w:r>
      <w:proofErr w:type="spellStart"/>
      <w:r w:rsidR="00B82F82">
        <w:t>Haftesbol</w:t>
      </w:r>
      <w:proofErr w:type="spellEnd"/>
      <w:r w:rsidR="009E3BD0">
        <w:t xml:space="preserve"> valts ut för att studeras vidare i Etapp 1a. </w:t>
      </w:r>
    </w:p>
    <w:bookmarkEnd w:id="60"/>
    <w:p w:rsidR="009E3BD0" w:rsidRDefault="009E3BD0" w:rsidP="009E3BD0">
      <w:pPr>
        <w:pStyle w:val="Beskrivning"/>
      </w:pPr>
    </w:p>
    <w:p w:rsidR="009E3BD0" w:rsidRDefault="009E3BD0" w:rsidP="009E3BD0">
      <w:pPr>
        <w:pStyle w:val="Rubrik2"/>
      </w:pPr>
      <w:bookmarkStart w:id="63" w:name="_Toc338851029"/>
      <w:r>
        <w:t>Flygbildstolkning</w:t>
      </w:r>
      <w:bookmarkEnd w:id="63"/>
    </w:p>
    <w:p w:rsidR="009E3BD0" w:rsidRDefault="009E3BD0" w:rsidP="009E3BD0">
      <w:r>
        <w:t xml:space="preserve">Flygbildstolkning har utförts för samtliga </w:t>
      </w:r>
      <w:r w:rsidR="00B82F82">
        <w:t>4</w:t>
      </w:r>
      <w:r>
        <w:t xml:space="preserve"> områden. Tolkningen utfördes i </w:t>
      </w:r>
      <w:proofErr w:type="spellStart"/>
      <w:r w:rsidR="00CC2F69">
        <w:t>digital</w:t>
      </w:r>
      <w:r w:rsidR="00CC2F69">
        <w:t>a</w:t>
      </w:r>
      <w:r>
        <w:t>flygbilder</w:t>
      </w:r>
      <w:proofErr w:type="spellEnd"/>
      <w:r>
        <w:t xml:space="preserve"> i färg i skala 1:20 000, enligt</w:t>
      </w:r>
      <w:r w:rsidR="00CC2F69">
        <w:t xml:space="preserve"> </w:t>
      </w:r>
      <w:r w:rsidR="00CC2F69">
        <w:fldChar w:fldCharType="begin"/>
      </w:r>
      <w:r w:rsidR="00CC2F69">
        <w:instrText xml:space="preserve"> REF _Ref324325993 \h </w:instrText>
      </w:r>
      <w:r w:rsidR="00CC2F69">
        <w:fldChar w:fldCharType="separate"/>
      </w:r>
      <w:r w:rsidR="001946E4">
        <w:t xml:space="preserve">Tabell </w:t>
      </w:r>
      <w:r w:rsidR="001946E4">
        <w:rPr>
          <w:noProof/>
        </w:rPr>
        <w:t>6</w:t>
      </w:r>
      <w:r w:rsidR="001946E4">
        <w:noBreakHyphen/>
      </w:r>
      <w:r w:rsidR="001946E4">
        <w:rPr>
          <w:noProof/>
        </w:rPr>
        <w:t>1</w:t>
      </w:r>
      <w:r w:rsidR="00CC2F69">
        <w:fldChar w:fldCharType="end"/>
      </w:r>
      <w:r>
        <w:t>. Vid tolkningen studerades för</w:t>
      </w:r>
      <w:r>
        <w:t>e</w:t>
      </w:r>
      <w:r>
        <w:t>komster av berg i dagen, typ och utbredning av olika jordarter, områden med hög mar</w:t>
      </w:r>
      <w:r>
        <w:t>k</w:t>
      </w:r>
      <w:r>
        <w:t>fuktighet och</w:t>
      </w:r>
      <w:r w:rsidRPr="0085297D">
        <w:t xml:space="preserve"> </w:t>
      </w:r>
      <w:r>
        <w:t>förekomster av vattendrag, ravinformationer, erosion och ras i slänter samt avlagringar från tidigare jordrörelser. Även områden med risk för blocknedfall inventerades med hjälp av flygbilder.</w:t>
      </w:r>
    </w:p>
    <w:p w:rsidR="009E3BD0" w:rsidRDefault="009E3BD0" w:rsidP="009E3BD0"/>
    <w:p w:rsidR="009E3BD0" w:rsidRDefault="009E3BD0" w:rsidP="009E3BD0">
      <w:r>
        <w:t>Resultatet från flygbildstolkningen låg till grund för val av vilka punkter inom det akt</w:t>
      </w:r>
      <w:r>
        <w:t>u</w:t>
      </w:r>
      <w:r>
        <w:t xml:space="preserve">ella området som skulle besökas vid fältkontrollen. </w:t>
      </w:r>
    </w:p>
    <w:p w:rsidR="009E3BD0" w:rsidRDefault="009E3BD0" w:rsidP="009E3BD0"/>
    <w:p w:rsidR="009E3BD0" w:rsidRDefault="00CC2F69" w:rsidP="00CC2F69">
      <w:pPr>
        <w:pStyle w:val="Beskrivning"/>
      </w:pPr>
      <w:bookmarkStart w:id="64" w:name="_Ref324325993"/>
      <w:r>
        <w:t xml:space="preserve">Tabell </w:t>
      </w:r>
      <w:fldSimple w:instr=" STYLEREF 1 \s ">
        <w:r w:rsidR="001946E4">
          <w:rPr>
            <w:noProof/>
          </w:rPr>
          <w:t>6</w:t>
        </w:r>
      </w:fldSimple>
      <w:r w:rsidR="009074F9">
        <w:noBreakHyphen/>
      </w:r>
      <w:fldSimple w:instr=" SEQ Tabell \* ARABIC \s 1 ">
        <w:r w:rsidR="001946E4">
          <w:rPr>
            <w:noProof/>
          </w:rPr>
          <w:t>1</w:t>
        </w:r>
      </w:fldSimple>
      <w:bookmarkEnd w:id="64"/>
      <w:r w:rsidR="009E3BD0">
        <w:t>. Förteckning över studerade flygbilder.</w:t>
      </w:r>
    </w:p>
    <w:p w:rsidR="009E3BD0" w:rsidRPr="00F32F13" w:rsidRDefault="009E3BD0" w:rsidP="009E3BD0"/>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835"/>
        <w:gridCol w:w="2127"/>
      </w:tblGrid>
      <w:tr w:rsidR="009E3BD0" w:rsidRPr="008B04D8" w:rsidTr="009E3BD0">
        <w:tc>
          <w:tcPr>
            <w:tcW w:w="2905" w:type="dxa"/>
            <w:shd w:val="clear" w:color="auto" w:fill="E6E6E6"/>
          </w:tcPr>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OMRÅDE</w:t>
            </w:r>
          </w:p>
          <w:p w:rsidR="009E3BD0" w:rsidRPr="008B04D8" w:rsidRDefault="009E3BD0" w:rsidP="009E3BD0">
            <w:pPr>
              <w:keepNext/>
              <w:keepLines/>
              <w:jc w:val="center"/>
              <w:rPr>
                <w:sz w:val="20"/>
              </w:rPr>
            </w:pPr>
          </w:p>
        </w:tc>
        <w:tc>
          <w:tcPr>
            <w:tcW w:w="2835" w:type="dxa"/>
            <w:shd w:val="clear" w:color="auto" w:fill="E6E6E6"/>
          </w:tcPr>
          <w:p w:rsidR="009E3BD0" w:rsidRPr="008B04D8" w:rsidRDefault="009E3BD0" w:rsidP="009E3BD0">
            <w:pPr>
              <w:keepNext/>
              <w:keepLines/>
              <w:jc w:val="center"/>
              <w:rPr>
                <w:rFonts w:ascii="Arial" w:hAnsi="Arial"/>
                <w:sz w:val="20"/>
              </w:rPr>
            </w:pPr>
          </w:p>
          <w:p w:rsidR="009E3BD0" w:rsidRPr="008B04D8" w:rsidRDefault="001F10BB" w:rsidP="001F10BB">
            <w:pPr>
              <w:keepNext/>
              <w:keepLines/>
              <w:jc w:val="center"/>
              <w:rPr>
                <w:rFonts w:ascii="Arial" w:hAnsi="Arial" w:cs="Arial"/>
                <w:sz w:val="20"/>
              </w:rPr>
            </w:pPr>
            <w:r>
              <w:rPr>
                <w:rFonts w:ascii="Arial" w:hAnsi="Arial" w:cs="Arial"/>
                <w:sz w:val="20"/>
              </w:rPr>
              <w:t xml:space="preserve">BLOCKNR. / </w:t>
            </w:r>
            <w:r w:rsidR="009E3BD0" w:rsidRPr="008B04D8">
              <w:rPr>
                <w:rFonts w:ascii="Arial" w:hAnsi="Arial" w:cs="Arial"/>
                <w:sz w:val="20"/>
              </w:rPr>
              <w:t>BILDN</w:t>
            </w:r>
            <w:r>
              <w:rPr>
                <w:rFonts w:ascii="Arial" w:hAnsi="Arial" w:cs="Arial"/>
                <w:sz w:val="20"/>
              </w:rPr>
              <w:t>UMMER</w:t>
            </w:r>
          </w:p>
        </w:tc>
        <w:tc>
          <w:tcPr>
            <w:tcW w:w="2127" w:type="dxa"/>
            <w:shd w:val="clear" w:color="auto" w:fill="E6E6E6"/>
          </w:tcPr>
          <w:p w:rsidR="009E3BD0" w:rsidRPr="008B04D8" w:rsidRDefault="009E3BD0" w:rsidP="009E3BD0">
            <w:pPr>
              <w:keepNext/>
              <w:keepLines/>
              <w:jc w:val="center"/>
              <w:rPr>
                <w:rFonts w:ascii="Arial" w:hAnsi="Arial"/>
                <w:sz w:val="20"/>
              </w:rPr>
            </w:pPr>
          </w:p>
          <w:p w:rsidR="009E3BD0" w:rsidRPr="008B04D8" w:rsidRDefault="00DA7896" w:rsidP="009E3BD0">
            <w:pPr>
              <w:keepNext/>
              <w:keepLines/>
              <w:jc w:val="center"/>
              <w:rPr>
                <w:rFonts w:ascii="Arial" w:hAnsi="Arial"/>
                <w:sz w:val="20"/>
              </w:rPr>
            </w:pPr>
            <w:r>
              <w:rPr>
                <w:rFonts w:ascii="Arial" w:hAnsi="Arial"/>
                <w:sz w:val="20"/>
              </w:rPr>
              <w:t>DATUM FÖR FOTOGRAFERING</w:t>
            </w:r>
          </w:p>
          <w:p w:rsidR="009E3BD0" w:rsidRPr="008B04D8" w:rsidRDefault="009E3BD0" w:rsidP="009E3BD0">
            <w:pPr>
              <w:keepNext/>
              <w:keepLines/>
              <w:jc w:val="center"/>
              <w:rPr>
                <w:rFonts w:ascii="Arial" w:hAnsi="Arial"/>
                <w:sz w:val="20"/>
              </w:rPr>
            </w:pPr>
          </w:p>
        </w:tc>
      </w:tr>
      <w:tr w:rsidR="009E3BD0" w:rsidTr="009E3BD0">
        <w:tc>
          <w:tcPr>
            <w:tcW w:w="2905" w:type="dxa"/>
          </w:tcPr>
          <w:p w:rsidR="009E3BD0" w:rsidRPr="00487B5C" w:rsidRDefault="00B82F82" w:rsidP="00B82F82">
            <w:pPr>
              <w:keepNext/>
              <w:keepLines/>
              <w:rPr>
                <w:szCs w:val="24"/>
              </w:rPr>
            </w:pPr>
            <w:r>
              <w:rPr>
                <w:szCs w:val="24"/>
              </w:rPr>
              <w:t xml:space="preserve">Norra </w:t>
            </w:r>
            <w:proofErr w:type="spellStart"/>
            <w:r>
              <w:rPr>
                <w:szCs w:val="24"/>
              </w:rPr>
              <w:t>Loffstrand</w:t>
            </w:r>
            <w:proofErr w:type="spellEnd"/>
            <w:r w:rsidR="009074F9">
              <w:rPr>
                <w:szCs w:val="24"/>
              </w:rPr>
              <w:t xml:space="preserve"> </w:t>
            </w:r>
          </w:p>
        </w:tc>
        <w:tc>
          <w:tcPr>
            <w:tcW w:w="2835" w:type="dxa"/>
          </w:tcPr>
          <w:p w:rsidR="009E3BD0" w:rsidRDefault="004941E6" w:rsidP="004941E6">
            <w:pPr>
              <w:keepNext/>
              <w:keepLines/>
              <w:jc w:val="center"/>
              <w:rPr>
                <w:szCs w:val="24"/>
              </w:rPr>
            </w:pPr>
            <w:proofErr w:type="gramStart"/>
            <w:r>
              <w:rPr>
                <w:szCs w:val="24"/>
              </w:rPr>
              <w:t>10h48 / 511</w:t>
            </w:r>
            <w:proofErr w:type="gramEnd"/>
          </w:p>
        </w:tc>
        <w:tc>
          <w:tcPr>
            <w:tcW w:w="2127" w:type="dxa"/>
          </w:tcPr>
          <w:p w:rsidR="009E3BD0" w:rsidRDefault="004941E6" w:rsidP="009E3BD0">
            <w:pPr>
              <w:keepNext/>
              <w:keepLines/>
              <w:jc w:val="center"/>
              <w:rPr>
                <w:szCs w:val="24"/>
              </w:rPr>
            </w:pPr>
            <w:r>
              <w:rPr>
                <w:szCs w:val="24"/>
              </w:rPr>
              <w:t>2010-07-02</w:t>
            </w:r>
          </w:p>
        </w:tc>
      </w:tr>
      <w:tr w:rsidR="009E3BD0" w:rsidTr="009E3BD0">
        <w:tc>
          <w:tcPr>
            <w:tcW w:w="2905" w:type="dxa"/>
          </w:tcPr>
          <w:p w:rsidR="009E3BD0" w:rsidRPr="005F1ED4" w:rsidRDefault="00B82F82" w:rsidP="00B82F82">
            <w:proofErr w:type="spellStart"/>
            <w:r>
              <w:t>Ynäs</w:t>
            </w:r>
            <w:proofErr w:type="spellEnd"/>
          </w:p>
        </w:tc>
        <w:tc>
          <w:tcPr>
            <w:tcW w:w="2835" w:type="dxa"/>
          </w:tcPr>
          <w:p w:rsidR="009E3BD0" w:rsidRDefault="004941E6" w:rsidP="004941E6">
            <w:pPr>
              <w:keepNext/>
              <w:keepLines/>
              <w:jc w:val="center"/>
              <w:rPr>
                <w:szCs w:val="24"/>
              </w:rPr>
            </w:pPr>
            <w:proofErr w:type="gramStart"/>
            <w:r>
              <w:rPr>
                <w:szCs w:val="24"/>
              </w:rPr>
              <w:t>10h48-11a448 / 602</w:t>
            </w:r>
            <w:proofErr w:type="gramEnd"/>
          </w:p>
        </w:tc>
        <w:tc>
          <w:tcPr>
            <w:tcW w:w="2127" w:type="dxa"/>
          </w:tcPr>
          <w:p w:rsidR="009E3BD0" w:rsidRDefault="004941E6" w:rsidP="009E3BD0">
            <w:pPr>
              <w:keepNext/>
              <w:keepLines/>
              <w:jc w:val="center"/>
              <w:rPr>
                <w:szCs w:val="24"/>
              </w:rPr>
            </w:pPr>
            <w:r>
              <w:rPr>
                <w:szCs w:val="24"/>
              </w:rPr>
              <w:t>2010-07-02</w:t>
            </w:r>
          </w:p>
        </w:tc>
      </w:tr>
      <w:tr w:rsidR="009E3BD0" w:rsidTr="009E3BD0">
        <w:tc>
          <w:tcPr>
            <w:tcW w:w="2905" w:type="dxa"/>
          </w:tcPr>
          <w:p w:rsidR="009E3BD0" w:rsidRPr="00F961FE" w:rsidRDefault="00B82F82" w:rsidP="00B82F82">
            <w:r>
              <w:t>Ås</w:t>
            </w:r>
          </w:p>
        </w:tc>
        <w:tc>
          <w:tcPr>
            <w:tcW w:w="2835" w:type="dxa"/>
          </w:tcPr>
          <w:p w:rsidR="009E3BD0" w:rsidRDefault="004941E6" w:rsidP="004941E6">
            <w:pPr>
              <w:keepNext/>
              <w:keepLines/>
              <w:jc w:val="center"/>
              <w:rPr>
                <w:szCs w:val="24"/>
              </w:rPr>
            </w:pPr>
            <w:proofErr w:type="gramStart"/>
            <w:r>
              <w:rPr>
                <w:szCs w:val="24"/>
              </w:rPr>
              <w:t>11a448 / 2436</w:t>
            </w:r>
            <w:proofErr w:type="gramEnd"/>
          </w:p>
        </w:tc>
        <w:tc>
          <w:tcPr>
            <w:tcW w:w="2127" w:type="dxa"/>
          </w:tcPr>
          <w:p w:rsidR="009E3BD0" w:rsidRDefault="004941E6" w:rsidP="009E3BD0">
            <w:pPr>
              <w:keepNext/>
              <w:keepLines/>
              <w:jc w:val="center"/>
              <w:rPr>
                <w:szCs w:val="24"/>
              </w:rPr>
            </w:pPr>
            <w:r>
              <w:rPr>
                <w:szCs w:val="24"/>
              </w:rPr>
              <w:t>2011-09-16</w:t>
            </w:r>
          </w:p>
        </w:tc>
      </w:tr>
      <w:tr w:rsidR="005305A4" w:rsidTr="009E3BD0">
        <w:tc>
          <w:tcPr>
            <w:tcW w:w="2905" w:type="dxa"/>
          </w:tcPr>
          <w:p w:rsidR="005305A4" w:rsidRDefault="00B82F82" w:rsidP="00B82F82">
            <w:proofErr w:type="spellStart"/>
            <w:r>
              <w:t>Haftesbol</w:t>
            </w:r>
            <w:proofErr w:type="spellEnd"/>
          </w:p>
        </w:tc>
        <w:tc>
          <w:tcPr>
            <w:tcW w:w="2835" w:type="dxa"/>
          </w:tcPr>
          <w:p w:rsidR="005305A4" w:rsidRDefault="004941E6" w:rsidP="004941E6">
            <w:pPr>
              <w:keepNext/>
              <w:keepLines/>
              <w:jc w:val="center"/>
              <w:rPr>
                <w:szCs w:val="24"/>
              </w:rPr>
            </w:pPr>
            <w:proofErr w:type="gramStart"/>
            <w:r>
              <w:rPr>
                <w:szCs w:val="24"/>
              </w:rPr>
              <w:t>11a448 / 2534</w:t>
            </w:r>
            <w:proofErr w:type="gramEnd"/>
          </w:p>
        </w:tc>
        <w:tc>
          <w:tcPr>
            <w:tcW w:w="2127" w:type="dxa"/>
          </w:tcPr>
          <w:p w:rsidR="009074F9" w:rsidRDefault="004941E6" w:rsidP="009E3BD0">
            <w:pPr>
              <w:keepNext/>
              <w:keepLines/>
              <w:jc w:val="center"/>
              <w:rPr>
                <w:szCs w:val="24"/>
              </w:rPr>
            </w:pPr>
            <w:r>
              <w:rPr>
                <w:szCs w:val="24"/>
              </w:rPr>
              <w:t>2011-09-16</w:t>
            </w:r>
            <w:bookmarkStart w:id="65" w:name="_GoBack"/>
            <w:bookmarkEnd w:id="65"/>
          </w:p>
        </w:tc>
      </w:tr>
    </w:tbl>
    <w:p w:rsidR="009E3BD0" w:rsidRDefault="009E3BD0" w:rsidP="009E3BD0"/>
    <w:p w:rsidR="009E3BD0" w:rsidRDefault="009E3BD0" w:rsidP="009E3BD0">
      <w:pPr>
        <w:pStyle w:val="Rubrik2"/>
        <w:tabs>
          <w:tab w:val="clear" w:pos="794"/>
          <w:tab w:val="num" w:pos="680"/>
        </w:tabs>
        <w:spacing w:before="0"/>
        <w:ind w:left="680" w:hanging="680"/>
      </w:pPr>
      <w:bookmarkStart w:id="66" w:name="_Toc297115005"/>
      <w:bookmarkStart w:id="67" w:name="_Toc297553623"/>
      <w:bookmarkStart w:id="68" w:name="_Toc297639103"/>
      <w:bookmarkStart w:id="69" w:name="_Toc149096786"/>
      <w:bookmarkStart w:id="70" w:name="_Toc250712569"/>
      <w:bookmarkStart w:id="71" w:name="_Toc338851030"/>
      <w:bookmarkEnd w:id="66"/>
      <w:bookmarkEnd w:id="67"/>
      <w:bookmarkEnd w:id="68"/>
      <w:r>
        <w:t>Fältkontroll</w:t>
      </w:r>
      <w:bookmarkEnd w:id="69"/>
      <w:bookmarkEnd w:id="70"/>
      <w:bookmarkEnd w:id="71"/>
    </w:p>
    <w:p w:rsidR="009E3BD0" w:rsidRDefault="009E3BD0" w:rsidP="009E3BD0">
      <w:r w:rsidRPr="002C7993">
        <w:t>Fältkontroll</w:t>
      </w:r>
      <w:r w:rsidR="003E0CF9">
        <w:t>en</w:t>
      </w:r>
      <w:r w:rsidRPr="002C7993">
        <w:t xml:space="preserve"> utfördes </w:t>
      </w:r>
      <w:r>
        <w:t xml:space="preserve"> av Ann-Christine </w:t>
      </w:r>
      <w:proofErr w:type="spellStart"/>
      <w:r>
        <w:t>Hågeryd</w:t>
      </w:r>
      <w:proofErr w:type="spellEnd"/>
      <w:r w:rsidR="00CC2F69">
        <w:t xml:space="preserve"> och </w:t>
      </w:r>
      <w:r w:rsidR="003E0CF9">
        <w:t>K</w:t>
      </w:r>
      <w:r w:rsidR="00CC2F69">
        <w:t>arin Lundström</w:t>
      </w:r>
      <w:r w:rsidR="001E46E1">
        <w:t>, SGI.</w:t>
      </w:r>
      <w:r w:rsidR="003E0CF9">
        <w:t xml:space="preserve"> </w:t>
      </w:r>
      <w:r w:rsidR="001E46E1">
        <w:t>Fältarb</w:t>
      </w:r>
      <w:r w:rsidR="001E46E1">
        <w:t>e</w:t>
      </w:r>
      <w:r w:rsidR="001E46E1">
        <w:t xml:space="preserve">tena utfördes </w:t>
      </w:r>
      <w:r>
        <w:t>under maj</w:t>
      </w:r>
      <w:r w:rsidR="003E0CF9">
        <w:t xml:space="preserve"> </w:t>
      </w:r>
      <w:r>
        <w:t>201</w:t>
      </w:r>
      <w:r w:rsidR="003E0CF9">
        <w:t>2</w:t>
      </w:r>
      <w:r>
        <w:t>. Vid fältkontrollen fördes anteckningar enligt uppställd mall för fältbesiktningsprotokoll. Ifyllda protokoll och fotografier från fältbesöken finns redovisade för respektive område i Bilaga 1. Karteringspunkternas lägen framgår av kartorna i Bilaga 3.</w:t>
      </w:r>
    </w:p>
    <w:p w:rsidR="003E0CF9" w:rsidRPr="0038727E" w:rsidRDefault="003E0CF9" w:rsidP="009E3BD0"/>
    <w:p w:rsidR="009E3BD0" w:rsidRDefault="009E3BD0" w:rsidP="009E3BD0">
      <w:pPr>
        <w:pStyle w:val="Rubrik2"/>
        <w:tabs>
          <w:tab w:val="clear" w:pos="794"/>
          <w:tab w:val="num" w:pos="680"/>
        </w:tabs>
        <w:spacing w:before="0"/>
        <w:ind w:left="680" w:hanging="680"/>
      </w:pPr>
      <w:bookmarkStart w:id="72" w:name="_Toc149096787"/>
      <w:bookmarkStart w:id="73" w:name="_Toc250712570"/>
      <w:bookmarkStart w:id="74" w:name="_Toc338851031"/>
      <w:r>
        <w:t>Lutningsklasser</w:t>
      </w:r>
      <w:bookmarkEnd w:id="72"/>
      <w:bookmarkEnd w:id="73"/>
      <w:bookmarkEnd w:id="74"/>
    </w:p>
    <w:p w:rsidR="009E3BD0" w:rsidRDefault="009E3BD0" w:rsidP="009E3BD0">
      <w:pPr>
        <w:rPr>
          <w:szCs w:val="24"/>
        </w:rPr>
      </w:pPr>
      <w:r>
        <w:rPr>
          <w:szCs w:val="24"/>
        </w:rPr>
        <w:t xml:space="preserve">Som underlag för bedömning av faran för ras och skred har markytans lutning inom de undersökta områdena bestämts. </w:t>
      </w:r>
      <w:r w:rsidRPr="00DA4FCF">
        <w:rPr>
          <w:szCs w:val="24"/>
        </w:rPr>
        <w:t>Som grund för lutningsanalysen användes terrängka</w:t>
      </w:r>
      <w:r w:rsidRPr="00DA4FCF">
        <w:rPr>
          <w:szCs w:val="24"/>
        </w:rPr>
        <w:t>r</w:t>
      </w:r>
      <w:r w:rsidRPr="00DA4FCF">
        <w:rPr>
          <w:szCs w:val="24"/>
        </w:rPr>
        <w:t xml:space="preserve">tans </w:t>
      </w:r>
      <w:r>
        <w:rPr>
          <w:szCs w:val="24"/>
        </w:rPr>
        <w:t>nivå</w:t>
      </w:r>
      <w:r w:rsidRPr="00DA4FCF">
        <w:rPr>
          <w:szCs w:val="24"/>
        </w:rPr>
        <w:t xml:space="preserve">kurvor. </w:t>
      </w:r>
      <w:r>
        <w:rPr>
          <w:szCs w:val="24"/>
        </w:rPr>
        <w:t>Nivå</w:t>
      </w:r>
      <w:r w:rsidRPr="00DA4FCF">
        <w:rPr>
          <w:szCs w:val="24"/>
        </w:rPr>
        <w:t>kurvor</w:t>
      </w:r>
      <w:r>
        <w:rPr>
          <w:szCs w:val="24"/>
        </w:rPr>
        <w:t>na</w:t>
      </w:r>
      <w:r w:rsidRPr="00DA4FCF">
        <w:rPr>
          <w:szCs w:val="24"/>
        </w:rPr>
        <w:t xml:space="preserve"> är </w:t>
      </w:r>
      <w:r>
        <w:rPr>
          <w:szCs w:val="24"/>
        </w:rPr>
        <w:t>dock inte digitalt</w:t>
      </w:r>
      <w:r w:rsidRPr="00DA4FCF">
        <w:rPr>
          <w:szCs w:val="24"/>
        </w:rPr>
        <w:t xml:space="preserve"> höjdsatta</w:t>
      </w:r>
      <w:r>
        <w:rPr>
          <w:szCs w:val="24"/>
        </w:rPr>
        <w:t xml:space="preserve"> varför dessa höjdsattes manuellt</w:t>
      </w:r>
      <w:r w:rsidRPr="00111FD4">
        <w:rPr>
          <w:szCs w:val="24"/>
        </w:rPr>
        <w:t xml:space="preserve"> </w:t>
      </w:r>
      <w:r w:rsidRPr="00DA4FCF">
        <w:rPr>
          <w:szCs w:val="24"/>
        </w:rPr>
        <w:t>inom de</w:t>
      </w:r>
      <w:r>
        <w:rPr>
          <w:szCs w:val="24"/>
        </w:rPr>
        <w:t>t</w:t>
      </w:r>
      <w:r w:rsidRPr="00DA4FCF">
        <w:rPr>
          <w:szCs w:val="24"/>
        </w:rPr>
        <w:t xml:space="preserve"> avgränsningsområden som definierats</w:t>
      </w:r>
      <w:r>
        <w:rPr>
          <w:szCs w:val="24"/>
        </w:rPr>
        <w:t>.</w:t>
      </w:r>
      <w:r w:rsidRPr="00DA4FCF">
        <w:rPr>
          <w:szCs w:val="24"/>
        </w:rPr>
        <w:t xml:space="preserve"> </w:t>
      </w:r>
      <w:r>
        <w:rPr>
          <w:szCs w:val="24"/>
        </w:rPr>
        <w:t xml:space="preserve">Markytans lutning bestämdes därefter med hjälp av </w:t>
      </w:r>
      <w:r w:rsidRPr="00DA4FCF">
        <w:rPr>
          <w:szCs w:val="24"/>
        </w:rPr>
        <w:t>funktion</w:t>
      </w:r>
      <w:r>
        <w:rPr>
          <w:szCs w:val="24"/>
        </w:rPr>
        <w:t xml:space="preserve">en </w:t>
      </w:r>
      <w:r w:rsidRPr="00DA4FCF">
        <w:rPr>
          <w:szCs w:val="24"/>
        </w:rPr>
        <w:t xml:space="preserve">3D-analys i </w:t>
      </w:r>
      <w:proofErr w:type="spellStart"/>
      <w:r w:rsidRPr="00DA4FCF">
        <w:rPr>
          <w:szCs w:val="24"/>
        </w:rPr>
        <w:t>ArcGIS</w:t>
      </w:r>
      <w:proofErr w:type="spellEnd"/>
      <w:r>
        <w:rPr>
          <w:szCs w:val="24"/>
        </w:rPr>
        <w:t>. Funktionen används för att</w:t>
      </w:r>
      <w:r w:rsidRPr="00DA4FCF">
        <w:rPr>
          <w:szCs w:val="24"/>
        </w:rPr>
        <w:t xml:space="preserve"> skapa ett </w:t>
      </w:r>
      <w:proofErr w:type="spellStart"/>
      <w:r w:rsidRPr="00DA4FCF">
        <w:rPr>
          <w:szCs w:val="24"/>
        </w:rPr>
        <w:t>Triangular</w:t>
      </w:r>
      <w:proofErr w:type="spellEnd"/>
      <w:r w:rsidRPr="00DA4FCF">
        <w:rPr>
          <w:szCs w:val="24"/>
        </w:rPr>
        <w:t xml:space="preserve"> </w:t>
      </w:r>
      <w:proofErr w:type="spellStart"/>
      <w:r w:rsidRPr="00DA4FCF">
        <w:rPr>
          <w:szCs w:val="24"/>
        </w:rPr>
        <w:t>irregular</w:t>
      </w:r>
      <w:proofErr w:type="spellEnd"/>
      <w:r w:rsidRPr="00DA4FCF">
        <w:rPr>
          <w:szCs w:val="24"/>
        </w:rPr>
        <w:t xml:space="preserve"> </w:t>
      </w:r>
      <w:proofErr w:type="spellStart"/>
      <w:r w:rsidRPr="00DA4FCF">
        <w:rPr>
          <w:szCs w:val="24"/>
        </w:rPr>
        <w:t>network</w:t>
      </w:r>
      <w:proofErr w:type="spellEnd"/>
      <w:r>
        <w:rPr>
          <w:szCs w:val="24"/>
        </w:rPr>
        <w:t xml:space="preserve"> (TIN) och inom detta beräknades markytans lutning.</w:t>
      </w:r>
    </w:p>
    <w:p w:rsidR="009E3BD0" w:rsidRDefault="009E3BD0" w:rsidP="009E3BD0">
      <w:pPr>
        <w:rPr>
          <w:szCs w:val="24"/>
        </w:rPr>
      </w:pPr>
    </w:p>
    <w:p w:rsidR="009E3BD0" w:rsidRDefault="009E3BD0" w:rsidP="009E3BD0">
      <w:pPr>
        <w:rPr>
          <w:szCs w:val="24"/>
        </w:rPr>
      </w:pPr>
      <w:r>
        <w:rPr>
          <w:szCs w:val="24"/>
        </w:rPr>
        <w:t>Lutningen inom ett område indelas i olika förutbestämda lutningsklasser: 0-2 grader, 2-10 grader, 10-17 grader och större än 17 grader</w:t>
      </w:r>
      <w:r w:rsidRPr="00B50394">
        <w:rPr>
          <w:szCs w:val="24"/>
        </w:rPr>
        <w:t>, se</w:t>
      </w:r>
      <w:r w:rsidR="009074F9">
        <w:rPr>
          <w:szCs w:val="24"/>
        </w:rPr>
        <w:t xml:space="preserve"> </w:t>
      </w:r>
      <w:r w:rsidR="009074F9">
        <w:rPr>
          <w:szCs w:val="24"/>
        </w:rPr>
        <w:fldChar w:fldCharType="begin"/>
      </w:r>
      <w:r w:rsidR="009074F9">
        <w:rPr>
          <w:szCs w:val="24"/>
        </w:rPr>
        <w:instrText xml:space="preserve"> REF _Ref324411916 \h </w:instrText>
      </w:r>
      <w:r w:rsidR="009074F9">
        <w:rPr>
          <w:szCs w:val="24"/>
        </w:rPr>
      </w:r>
      <w:r w:rsidR="009074F9">
        <w:rPr>
          <w:szCs w:val="24"/>
        </w:rPr>
        <w:fldChar w:fldCharType="separate"/>
      </w:r>
      <w:r w:rsidR="001946E4">
        <w:t xml:space="preserve">Tabell </w:t>
      </w:r>
      <w:r w:rsidR="001946E4">
        <w:rPr>
          <w:noProof/>
        </w:rPr>
        <w:t>6</w:t>
      </w:r>
      <w:r w:rsidR="001946E4">
        <w:noBreakHyphen/>
      </w:r>
      <w:r w:rsidR="001946E4">
        <w:rPr>
          <w:noProof/>
        </w:rPr>
        <w:t>2</w:t>
      </w:r>
      <w:r w:rsidR="009074F9">
        <w:rPr>
          <w:szCs w:val="24"/>
        </w:rPr>
        <w:fldChar w:fldCharType="end"/>
      </w:r>
      <w:r w:rsidRPr="00B50394">
        <w:rPr>
          <w:szCs w:val="24"/>
        </w:rPr>
        <w:t>. På</w:t>
      </w:r>
      <w:r>
        <w:rPr>
          <w:szCs w:val="24"/>
        </w:rPr>
        <w:t xml:space="preserve"> kartorna i </w:t>
      </w:r>
      <w:r>
        <w:t xml:space="preserve">Bilaga 3 </w:t>
      </w:r>
      <w:r>
        <w:rPr>
          <w:szCs w:val="24"/>
        </w:rPr>
        <w:t>redovisas resultatet av lutningsklassningen.</w:t>
      </w:r>
      <w:bookmarkStart w:id="75" w:name="_Ref162064688"/>
      <w:bookmarkStart w:id="76" w:name="_Ref162080502"/>
    </w:p>
    <w:p w:rsidR="00B82F82" w:rsidRDefault="00B82F82" w:rsidP="009E3BD0">
      <w:pPr>
        <w:rPr>
          <w:szCs w:val="24"/>
        </w:rPr>
      </w:pPr>
    </w:p>
    <w:p w:rsidR="00B82F82" w:rsidRDefault="00B82F82" w:rsidP="009E3BD0"/>
    <w:p w:rsidR="009E3BD0" w:rsidRDefault="009E3BD0" w:rsidP="009E3BD0"/>
    <w:p w:rsidR="009E3BD0" w:rsidRPr="00156B3C" w:rsidRDefault="009074F9" w:rsidP="009074F9">
      <w:pPr>
        <w:pStyle w:val="Beskrivning"/>
      </w:pPr>
      <w:bookmarkStart w:id="77" w:name="_Ref324411916"/>
      <w:bookmarkEnd w:id="75"/>
      <w:bookmarkEnd w:id="76"/>
      <w:r>
        <w:t xml:space="preserve">Tabell </w:t>
      </w:r>
      <w:fldSimple w:instr=" STYLEREF 1 \s ">
        <w:r w:rsidR="001946E4">
          <w:rPr>
            <w:noProof/>
          </w:rPr>
          <w:t>6</w:t>
        </w:r>
      </w:fldSimple>
      <w:r>
        <w:noBreakHyphen/>
      </w:r>
      <w:fldSimple w:instr=" SEQ Tabell \* ARABIC \s 1 ">
        <w:r w:rsidR="001946E4">
          <w:rPr>
            <w:noProof/>
          </w:rPr>
          <w:t>2</w:t>
        </w:r>
      </w:fldSimple>
      <w:bookmarkEnd w:id="77"/>
      <w:r w:rsidR="009E3BD0" w:rsidRPr="00B83B5C">
        <w:t>. Lutningsklasser</w:t>
      </w:r>
      <w:r w:rsidR="009E3BD0" w:rsidRPr="00156B3C">
        <w:t>.</w:t>
      </w:r>
    </w:p>
    <w:p w:rsidR="009E3BD0" w:rsidRPr="00156B3C" w:rsidRDefault="009E3BD0" w:rsidP="009E3BD0"/>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091"/>
        <w:gridCol w:w="4655"/>
        <w:gridCol w:w="1867"/>
      </w:tblGrid>
      <w:tr w:rsidR="009E3BD0" w:rsidTr="00A30302">
        <w:tc>
          <w:tcPr>
            <w:tcW w:w="2093"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rFonts w:ascii="Arial" w:hAnsi="Arial" w:cs="Arial"/>
                <w:b/>
                <w:caps/>
                <w:sz w:val="20"/>
              </w:rPr>
            </w:pPr>
          </w:p>
          <w:p w:rsidR="009E3BD0" w:rsidRPr="00A30302" w:rsidRDefault="009E3BD0" w:rsidP="00A30302">
            <w:pPr>
              <w:spacing w:before="40" w:after="40"/>
              <w:jc w:val="center"/>
              <w:rPr>
                <w:rFonts w:ascii="Arial" w:hAnsi="Arial" w:cs="Arial"/>
                <w:b/>
                <w:caps/>
                <w:sz w:val="20"/>
              </w:rPr>
            </w:pPr>
            <w:r w:rsidRPr="00A30302">
              <w:rPr>
                <w:rFonts w:ascii="Arial" w:hAnsi="Arial" w:cs="Arial"/>
                <w:b/>
                <w:caps/>
                <w:sz w:val="20"/>
              </w:rPr>
              <w:t>Lutningsklass</w:t>
            </w:r>
          </w:p>
          <w:p w:rsidR="009E3BD0" w:rsidRPr="00A30302" w:rsidRDefault="009E3BD0" w:rsidP="00A30302">
            <w:pPr>
              <w:spacing w:before="40" w:after="40"/>
              <w:jc w:val="center"/>
              <w:rPr>
                <w:rFonts w:ascii="Arial" w:hAnsi="Arial" w:cs="Arial"/>
                <w:b/>
                <w:caps/>
                <w:sz w:val="20"/>
              </w:rPr>
            </w:pPr>
          </w:p>
        </w:tc>
        <w:tc>
          <w:tcPr>
            <w:tcW w:w="467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rFonts w:ascii="Arial" w:hAnsi="Arial" w:cs="Arial"/>
                <w:b/>
                <w:caps/>
                <w:sz w:val="20"/>
              </w:rPr>
            </w:pPr>
          </w:p>
          <w:p w:rsidR="009E3BD0" w:rsidRPr="00A30302" w:rsidRDefault="009E3BD0" w:rsidP="00A30302">
            <w:pPr>
              <w:spacing w:before="40" w:after="40"/>
              <w:jc w:val="center"/>
              <w:rPr>
                <w:rFonts w:ascii="Arial" w:hAnsi="Arial" w:cs="Arial"/>
                <w:b/>
                <w:caps/>
                <w:sz w:val="20"/>
              </w:rPr>
            </w:pPr>
            <w:r w:rsidRPr="00A30302">
              <w:rPr>
                <w:rFonts w:ascii="Arial" w:hAnsi="Arial" w:cs="Arial"/>
                <w:b/>
                <w:caps/>
                <w:sz w:val="20"/>
              </w:rPr>
              <w:t>Beskrivning</w:t>
            </w:r>
          </w:p>
          <w:p w:rsidR="009E3BD0" w:rsidRPr="00A30302" w:rsidRDefault="009E3BD0" w:rsidP="00A30302">
            <w:pPr>
              <w:spacing w:before="40" w:after="40"/>
              <w:jc w:val="center"/>
              <w:rPr>
                <w:rFonts w:ascii="Arial" w:hAnsi="Arial" w:cs="Arial"/>
                <w:b/>
                <w:caps/>
                <w:sz w:val="20"/>
              </w:rPr>
            </w:pPr>
          </w:p>
        </w:tc>
        <w:tc>
          <w:tcPr>
            <w:tcW w:w="1874"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rPr>
                <w:rFonts w:ascii="Arial" w:hAnsi="Arial" w:cs="Arial"/>
                <w:b/>
                <w:iCs/>
                <w:caps/>
                <w:sz w:val="20"/>
              </w:rPr>
            </w:pPr>
            <w:r w:rsidRPr="00A30302">
              <w:rPr>
                <w:rFonts w:ascii="Arial" w:hAnsi="Arial" w:cs="Arial"/>
                <w:b/>
                <w:iCs/>
                <w:caps/>
                <w:sz w:val="20"/>
              </w:rPr>
              <w:t>Färg på karta</w:t>
            </w:r>
          </w:p>
        </w:tc>
      </w:tr>
      <w:tr w:rsidR="009E3BD0" w:rsidTr="00A30302">
        <w:tc>
          <w:tcPr>
            <w:tcW w:w="2093" w:type="dxa"/>
            <w:tcBorders>
              <w:top w:val="single" w:sz="4" w:space="0" w:color="999999"/>
            </w:tcBorders>
            <w:shd w:val="clear" w:color="auto" w:fill="auto"/>
          </w:tcPr>
          <w:p w:rsidR="009E3BD0" w:rsidRPr="00A30302" w:rsidRDefault="009E3BD0" w:rsidP="00A30302">
            <w:pPr>
              <w:spacing w:before="40" w:after="40"/>
              <w:jc w:val="center"/>
              <w:rPr>
                <w:b/>
                <w:sz w:val="22"/>
              </w:rPr>
            </w:pPr>
          </w:p>
          <w:p w:rsidR="009E3BD0" w:rsidRPr="00A30302" w:rsidRDefault="009E3BD0" w:rsidP="00A30302">
            <w:pPr>
              <w:spacing w:before="40" w:after="40"/>
              <w:jc w:val="center"/>
              <w:rPr>
                <w:b/>
                <w:sz w:val="22"/>
              </w:rPr>
            </w:pPr>
          </w:p>
          <w:p w:rsidR="009E3BD0" w:rsidRPr="00A30302" w:rsidRDefault="009E3BD0" w:rsidP="00A30302">
            <w:pPr>
              <w:spacing w:before="40" w:after="40"/>
              <w:jc w:val="center"/>
              <w:rPr>
                <w:b/>
                <w:sz w:val="22"/>
              </w:rPr>
            </w:pPr>
            <w:r w:rsidRPr="00A30302">
              <w:rPr>
                <w:b/>
                <w:sz w:val="22"/>
              </w:rPr>
              <w:t>Lutning &gt; 17</w:t>
            </w:r>
            <w:r w:rsidRPr="00A30302">
              <w:rPr>
                <w:b/>
                <w:sz w:val="22"/>
                <w:vertAlign w:val="superscript"/>
              </w:rPr>
              <w:t>o</w:t>
            </w:r>
          </w:p>
        </w:tc>
        <w:tc>
          <w:tcPr>
            <w:tcW w:w="4678" w:type="dxa"/>
            <w:tcBorders>
              <w:top w:val="single" w:sz="4" w:space="0" w:color="999999"/>
            </w:tcBorders>
            <w:shd w:val="clear" w:color="auto" w:fill="auto"/>
          </w:tcPr>
          <w:p w:rsidR="009E3BD0" w:rsidRPr="00A30302" w:rsidRDefault="009E3BD0" w:rsidP="00A30302">
            <w:pPr>
              <w:spacing w:before="40" w:after="40"/>
              <w:jc w:val="center"/>
              <w:rPr>
                <w:sz w:val="22"/>
              </w:rPr>
            </w:pPr>
            <w:r w:rsidRPr="00A30302">
              <w:rPr>
                <w:sz w:val="22"/>
              </w:rPr>
              <w:t>En slänt anses ha förutsättningar för uppkomst av jordrörelser om jord förekommer och lutningen överstiger 17</w:t>
            </w:r>
            <w:r w:rsidRPr="00A30302">
              <w:rPr>
                <w:sz w:val="22"/>
                <w:vertAlign w:val="superscript"/>
              </w:rPr>
              <w:t>o</w:t>
            </w:r>
            <w:r w:rsidRPr="00A30302">
              <w:rPr>
                <w:sz w:val="22"/>
              </w:rPr>
              <w:t>. Övriga slänter anses sakna eller ha mycket små förutsättningar för initiering av jor</w:t>
            </w:r>
            <w:r w:rsidRPr="00A30302">
              <w:rPr>
                <w:sz w:val="22"/>
              </w:rPr>
              <w:t>d</w:t>
            </w:r>
            <w:r w:rsidRPr="00A30302">
              <w:rPr>
                <w:sz w:val="22"/>
              </w:rPr>
              <w:t>rörelser.</w:t>
            </w:r>
          </w:p>
          <w:p w:rsidR="009E3BD0" w:rsidRPr="00A30302" w:rsidRDefault="009E3BD0" w:rsidP="00A30302">
            <w:pPr>
              <w:spacing w:before="40" w:after="40"/>
              <w:jc w:val="center"/>
              <w:rPr>
                <w:sz w:val="22"/>
              </w:rPr>
            </w:pPr>
          </w:p>
        </w:tc>
        <w:tc>
          <w:tcPr>
            <w:tcW w:w="1874" w:type="dxa"/>
            <w:tcBorders>
              <w:top w:val="single" w:sz="4" w:space="0" w:color="999999"/>
            </w:tcBorders>
            <w:shd w:val="clear" w:color="auto" w:fill="00FFD1"/>
          </w:tcPr>
          <w:p w:rsidR="009E3BD0" w:rsidRPr="00A30302" w:rsidRDefault="009E3BD0" w:rsidP="00A30302">
            <w:pPr>
              <w:spacing w:before="40" w:after="40"/>
              <w:jc w:val="center"/>
              <w:rPr>
                <w:iCs/>
                <w:sz w:val="22"/>
              </w:rPr>
            </w:pPr>
          </w:p>
          <w:p w:rsidR="009E3BD0" w:rsidRPr="00A30302" w:rsidRDefault="009E3BD0" w:rsidP="00A30302">
            <w:pPr>
              <w:spacing w:before="40" w:after="40"/>
              <w:jc w:val="center"/>
              <w:rPr>
                <w:iCs/>
                <w:sz w:val="22"/>
              </w:rPr>
            </w:pPr>
          </w:p>
          <w:p w:rsidR="009E3BD0" w:rsidRPr="00A30302" w:rsidRDefault="009E3BD0" w:rsidP="00A30302">
            <w:pPr>
              <w:spacing w:before="40" w:after="40"/>
              <w:jc w:val="center"/>
              <w:rPr>
                <w:iCs/>
                <w:sz w:val="22"/>
              </w:rPr>
            </w:pPr>
            <w:r w:rsidRPr="00A30302">
              <w:rPr>
                <w:iCs/>
                <w:sz w:val="22"/>
              </w:rPr>
              <w:t>Turkos</w:t>
            </w:r>
          </w:p>
        </w:tc>
      </w:tr>
      <w:tr w:rsidR="009E3BD0" w:rsidTr="00A30302">
        <w:tc>
          <w:tcPr>
            <w:tcW w:w="2093" w:type="dxa"/>
            <w:shd w:val="clear" w:color="auto" w:fill="auto"/>
          </w:tcPr>
          <w:p w:rsidR="009E3BD0" w:rsidRPr="00A30302" w:rsidRDefault="009E3BD0" w:rsidP="00A30302">
            <w:pPr>
              <w:spacing w:before="40" w:after="40"/>
              <w:jc w:val="center"/>
              <w:rPr>
                <w:b/>
                <w:sz w:val="22"/>
              </w:rPr>
            </w:pPr>
          </w:p>
          <w:p w:rsidR="009E3BD0" w:rsidRPr="00A30302" w:rsidRDefault="009E3BD0" w:rsidP="00A30302">
            <w:pPr>
              <w:spacing w:before="40" w:after="40"/>
              <w:jc w:val="center"/>
              <w:rPr>
                <w:b/>
                <w:sz w:val="22"/>
              </w:rPr>
            </w:pPr>
            <w:r w:rsidRPr="00A30302">
              <w:rPr>
                <w:b/>
                <w:sz w:val="22"/>
              </w:rPr>
              <w:t>Lutning mellan</w:t>
            </w:r>
          </w:p>
          <w:p w:rsidR="009E3BD0" w:rsidRPr="00A30302" w:rsidRDefault="009E3BD0" w:rsidP="00A30302">
            <w:pPr>
              <w:spacing w:before="40" w:after="40"/>
              <w:jc w:val="center"/>
              <w:rPr>
                <w:b/>
                <w:sz w:val="22"/>
              </w:rPr>
            </w:pPr>
            <w:r w:rsidRPr="00A30302">
              <w:rPr>
                <w:b/>
                <w:sz w:val="22"/>
              </w:rPr>
              <w:t>10</w:t>
            </w:r>
            <w:r w:rsidRPr="00A30302">
              <w:rPr>
                <w:b/>
                <w:sz w:val="22"/>
                <w:vertAlign w:val="superscript"/>
              </w:rPr>
              <w:t>o</w:t>
            </w:r>
            <w:r w:rsidRPr="00A30302">
              <w:rPr>
                <w:b/>
                <w:sz w:val="22"/>
              </w:rPr>
              <w:t xml:space="preserve"> och 17</w:t>
            </w:r>
            <w:r w:rsidRPr="00A30302">
              <w:rPr>
                <w:b/>
                <w:sz w:val="22"/>
                <w:vertAlign w:val="superscript"/>
              </w:rPr>
              <w:t>o</w:t>
            </w:r>
          </w:p>
        </w:tc>
        <w:tc>
          <w:tcPr>
            <w:tcW w:w="4678" w:type="dxa"/>
            <w:shd w:val="clear" w:color="auto" w:fill="auto"/>
          </w:tcPr>
          <w:p w:rsidR="009E3BD0" w:rsidRPr="00A30302" w:rsidRDefault="009E3BD0" w:rsidP="00A30302">
            <w:pPr>
              <w:spacing w:before="40" w:after="40"/>
              <w:jc w:val="center"/>
              <w:rPr>
                <w:sz w:val="22"/>
              </w:rPr>
            </w:pPr>
            <w:r w:rsidRPr="00A30302">
              <w:rPr>
                <w:sz w:val="22"/>
              </w:rPr>
              <w:t>För partier i jordslänter, som har lutningar mellan 10</w:t>
            </w:r>
            <w:r w:rsidRPr="00A30302">
              <w:rPr>
                <w:sz w:val="22"/>
                <w:vertAlign w:val="superscript"/>
              </w:rPr>
              <w:t>o</w:t>
            </w:r>
            <w:r w:rsidRPr="00A30302">
              <w:rPr>
                <w:sz w:val="22"/>
              </w:rPr>
              <w:t xml:space="preserve"> och 17</w:t>
            </w:r>
            <w:r w:rsidRPr="00A30302">
              <w:rPr>
                <w:sz w:val="22"/>
                <w:vertAlign w:val="superscript"/>
              </w:rPr>
              <w:t>o</w:t>
            </w:r>
            <w:r w:rsidRPr="00A30302">
              <w:rPr>
                <w:sz w:val="22"/>
              </w:rPr>
              <w:t>, finns förutsättningar att jordrörelser, som startat i ett brantare parti ovanför, kan fra</w:t>
            </w:r>
            <w:r w:rsidRPr="00A30302">
              <w:rPr>
                <w:sz w:val="22"/>
              </w:rPr>
              <w:t>m</w:t>
            </w:r>
            <w:r w:rsidRPr="00A30302">
              <w:rPr>
                <w:sz w:val="22"/>
              </w:rPr>
              <w:t xml:space="preserve">kalla framåtgripande jordrörelser. </w:t>
            </w:r>
          </w:p>
          <w:p w:rsidR="009E3BD0" w:rsidRPr="00A30302" w:rsidRDefault="009E3BD0" w:rsidP="00A30302">
            <w:pPr>
              <w:spacing w:before="40" w:after="40"/>
              <w:jc w:val="center"/>
              <w:rPr>
                <w:sz w:val="22"/>
              </w:rPr>
            </w:pPr>
          </w:p>
        </w:tc>
        <w:tc>
          <w:tcPr>
            <w:tcW w:w="1874" w:type="dxa"/>
            <w:shd w:val="clear" w:color="auto" w:fill="FFAA00"/>
          </w:tcPr>
          <w:p w:rsidR="009E3BD0" w:rsidRPr="00A30302" w:rsidRDefault="009E3BD0" w:rsidP="00A30302">
            <w:pPr>
              <w:spacing w:before="40" w:after="40"/>
              <w:jc w:val="center"/>
              <w:rPr>
                <w:iCs/>
                <w:sz w:val="22"/>
              </w:rPr>
            </w:pPr>
          </w:p>
          <w:p w:rsidR="009E3BD0" w:rsidRPr="00A30302" w:rsidRDefault="009E3BD0" w:rsidP="00A30302">
            <w:pPr>
              <w:spacing w:before="40" w:after="40"/>
              <w:jc w:val="center"/>
              <w:rPr>
                <w:iCs/>
                <w:sz w:val="22"/>
              </w:rPr>
            </w:pPr>
          </w:p>
          <w:p w:rsidR="009E3BD0" w:rsidRPr="00A30302" w:rsidRDefault="009E3BD0" w:rsidP="00A30302">
            <w:pPr>
              <w:spacing w:before="40" w:after="40"/>
              <w:jc w:val="center"/>
              <w:rPr>
                <w:iCs/>
                <w:sz w:val="22"/>
              </w:rPr>
            </w:pPr>
            <w:r w:rsidRPr="00A30302">
              <w:rPr>
                <w:iCs/>
                <w:sz w:val="22"/>
              </w:rPr>
              <w:t>Orange</w:t>
            </w:r>
          </w:p>
        </w:tc>
      </w:tr>
      <w:tr w:rsidR="009E3BD0" w:rsidTr="00A30302">
        <w:tc>
          <w:tcPr>
            <w:tcW w:w="2093" w:type="dxa"/>
            <w:shd w:val="clear" w:color="auto" w:fill="auto"/>
          </w:tcPr>
          <w:p w:rsidR="009E3BD0" w:rsidRPr="00A30302" w:rsidRDefault="009E3BD0" w:rsidP="00A30302">
            <w:pPr>
              <w:spacing w:before="40" w:after="40"/>
              <w:jc w:val="center"/>
              <w:rPr>
                <w:b/>
                <w:sz w:val="22"/>
              </w:rPr>
            </w:pPr>
          </w:p>
          <w:p w:rsidR="009E3BD0" w:rsidRPr="00A30302" w:rsidRDefault="009E3BD0" w:rsidP="00A30302">
            <w:pPr>
              <w:spacing w:before="40" w:after="40"/>
              <w:jc w:val="center"/>
              <w:rPr>
                <w:b/>
                <w:sz w:val="22"/>
              </w:rPr>
            </w:pPr>
            <w:r w:rsidRPr="00A30302">
              <w:rPr>
                <w:b/>
                <w:sz w:val="22"/>
              </w:rPr>
              <w:t>Lutning mellan</w:t>
            </w:r>
          </w:p>
          <w:p w:rsidR="009E3BD0" w:rsidRPr="00A30302" w:rsidRDefault="009E3BD0" w:rsidP="00A30302">
            <w:pPr>
              <w:spacing w:before="40" w:after="40"/>
              <w:jc w:val="center"/>
              <w:rPr>
                <w:b/>
                <w:sz w:val="22"/>
              </w:rPr>
            </w:pPr>
            <w:r w:rsidRPr="00A30302">
              <w:rPr>
                <w:b/>
                <w:sz w:val="22"/>
              </w:rPr>
              <w:t>2</w:t>
            </w:r>
            <w:r w:rsidRPr="00A30302">
              <w:rPr>
                <w:b/>
                <w:sz w:val="22"/>
                <w:vertAlign w:val="superscript"/>
              </w:rPr>
              <w:t>o</w:t>
            </w:r>
            <w:r w:rsidRPr="00A30302">
              <w:rPr>
                <w:b/>
                <w:sz w:val="22"/>
              </w:rPr>
              <w:t xml:space="preserve"> och 10</w:t>
            </w:r>
            <w:r w:rsidRPr="00A30302">
              <w:rPr>
                <w:b/>
                <w:sz w:val="22"/>
                <w:vertAlign w:val="superscript"/>
              </w:rPr>
              <w:t>o</w:t>
            </w:r>
          </w:p>
        </w:tc>
        <w:tc>
          <w:tcPr>
            <w:tcW w:w="4678" w:type="dxa"/>
            <w:shd w:val="clear" w:color="auto" w:fill="auto"/>
          </w:tcPr>
          <w:p w:rsidR="009E3BD0" w:rsidRPr="00A30302" w:rsidRDefault="009E3BD0" w:rsidP="00A30302">
            <w:pPr>
              <w:spacing w:before="40" w:after="40"/>
              <w:jc w:val="center"/>
              <w:rPr>
                <w:sz w:val="22"/>
              </w:rPr>
            </w:pPr>
            <w:r w:rsidRPr="00A30302">
              <w:rPr>
                <w:sz w:val="22"/>
              </w:rPr>
              <w:t>För områden i jordslänter, som har lutningar me</w:t>
            </w:r>
            <w:r w:rsidRPr="00A30302">
              <w:rPr>
                <w:sz w:val="22"/>
              </w:rPr>
              <w:t>l</w:t>
            </w:r>
            <w:r w:rsidRPr="00A30302">
              <w:rPr>
                <w:sz w:val="22"/>
              </w:rPr>
              <w:t>lan 2</w:t>
            </w:r>
            <w:r w:rsidRPr="00A30302">
              <w:rPr>
                <w:sz w:val="22"/>
                <w:vertAlign w:val="superscript"/>
              </w:rPr>
              <w:t>o</w:t>
            </w:r>
            <w:r w:rsidRPr="00A30302">
              <w:rPr>
                <w:sz w:val="22"/>
              </w:rPr>
              <w:t xml:space="preserve"> och 10</w:t>
            </w:r>
            <w:r w:rsidRPr="00A30302">
              <w:rPr>
                <w:sz w:val="22"/>
                <w:vertAlign w:val="superscript"/>
              </w:rPr>
              <w:t>o</w:t>
            </w:r>
            <w:r w:rsidRPr="00A30302">
              <w:rPr>
                <w:sz w:val="22"/>
              </w:rPr>
              <w:t xml:space="preserve"> och ligger nedanför brantare pa</w:t>
            </w:r>
            <w:r w:rsidRPr="00A30302">
              <w:rPr>
                <w:sz w:val="22"/>
              </w:rPr>
              <w:t>r</w:t>
            </w:r>
            <w:r w:rsidRPr="00A30302">
              <w:rPr>
                <w:sz w:val="22"/>
              </w:rPr>
              <w:t xml:space="preserve">tier, gäller att mer </w:t>
            </w:r>
            <w:proofErr w:type="spellStart"/>
            <w:r w:rsidRPr="00A30302">
              <w:rPr>
                <w:sz w:val="22"/>
              </w:rPr>
              <w:t>lättransporterade</w:t>
            </w:r>
            <w:proofErr w:type="spellEnd"/>
            <w:r w:rsidRPr="00A30302">
              <w:rPr>
                <w:sz w:val="22"/>
              </w:rPr>
              <w:t xml:space="preserve"> partiklar som grus, sand, </w:t>
            </w:r>
            <w:proofErr w:type="spellStart"/>
            <w:r w:rsidRPr="00A30302">
              <w:rPr>
                <w:sz w:val="22"/>
              </w:rPr>
              <w:t>silt</w:t>
            </w:r>
            <w:proofErr w:type="spellEnd"/>
            <w:r w:rsidRPr="00A30302">
              <w:rPr>
                <w:sz w:val="22"/>
              </w:rPr>
              <w:t xml:space="preserve"> och ler kan avlagras.</w:t>
            </w:r>
          </w:p>
          <w:p w:rsidR="009E3BD0" w:rsidRPr="00A30302" w:rsidRDefault="009E3BD0" w:rsidP="00A30302">
            <w:pPr>
              <w:spacing w:before="40" w:after="40"/>
              <w:jc w:val="center"/>
              <w:rPr>
                <w:sz w:val="22"/>
              </w:rPr>
            </w:pPr>
          </w:p>
        </w:tc>
        <w:tc>
          <w:tcPr>
            <w:tcW w:w="1874" w:type="dxa"/>
            <w:tcBorders>
              <w:bottom w:val="single" w:sz="4" w:space="0" w:color="auto"/>
            </w:tcBorders>
            <w:shd w:val="clear" w:color="auto" w:fill="FFFF00"/>
          </w:tcPr>
          <w:p w:rsidR="009E3BD0" w:rsidRPr="00A30302" w:rsidRDefault="009E3BD0" w:rsidP="00A30302">
            <w:pPr>
              <w:spacing w:before="40" w:after="40"/>
              <w:jc w:val="center"/>
              <w:rPr>
                <w:iCs/>
                <w:sz w:val="22"/>
              </w:rPr>
            </w:pPr>
          </w:p>
          <w:p w:rsidR="009E3BD0" w:rsidRPr="00A30302" w:rsidRDefault="009E3BD0" w:rsidP="00A30302">
            <w:pPr>
              <w:spacing w:before="40" w:after="40"/>
              <w:jc w:val="center"/>
              <w:rPr>
                <w:iCs/>
                <w:sz w:val="22"/>
              </w:rPr>
            </w:pPr>
          </w:p>
          <w:p w:rsidR="009E3BD0" w:rsidRPr="00A30302" w:rsidRDefault="009E3BD0" w:rsidP="00A30302">
            <w:pPr>
              <w:spacing w:before="40" w:after="40"/>
              <w:jc w:val="center"/>
              <w:rPr>
                <w:iCs/>
                <w:sz w:val="22"/>
              </w:rPr>
            </w:pPr>
            <w:r w:rsidRPr="00A30302">
              <w:rPr>
                <w:iCs/>
                <w:sz w:val="22"/>
              </w:rPr>
              <w:t>Gul</w:t>
            </w:r>
          </w:p>
        </w:tc>
      </w:tr>
      <w:tr w:rsidR="009E3BD0" w:rsidTr="00A30302">
        <w:tc>
          <w:tcPr>
            <w:tcW w:w="2093" w:type="dxa"/>
            <w:shd w:val="clear" w:color="auto" w:fill="auto"/>
          </w:tcPr>
          <w:p w:rsidR="009E3BD0" w:rsidRPr="00A30302" w:rsidRDefault="009E3BD0" w:rsidP="00A30302">
            <w:pPr>
              <w:spacing w:before="40" w:after="40"/>
              <w:jc w:val="center"/>
              <w:rPr>
                <w:b/>
                <w:iCs/>
                <w:sz w:val="22"/>
              </w:rPr>
            </w:pPr>
            <w:r w:rsidRPr="00A30302">
              <w:rPr>
                <w:b/>
                <w:iCs/>
                <w:sz w:val="22"/>
              </w:rPr>
              <w:t>Lutning mellan</w:t>
            </w:r>
          </w:p>
          <w:p w:rsidR="009E3BD0" w:rsidRPr="00A30302" w:rsidRDefault="009E3BD0" w:rsidP="00A30302">
            <w:pPr>
              <w:spacing w:before="40" w:after="40"/>
              <w:jc w:val="center"/>
              <w:rPr>
                <w:b/>
                <w:iCs/>
                <w:sz w:val="22"/>
              </w:rPr>
            </w:pPr>
            <w:r w:rsidRPr="00A30302">
              <w:rPr>
                <w:b/>
                <w:iCs/>
                <w:sz w:val="22"/>
              </w:rPr>
              <w:t>0</w:t>
            </w:r>
            <w:r w:rsidRPr="00A30302">
              <w:rPr>
                <w:b/>
                <w:iCs/>
                <w:sz w:val="22"/>
                <w:vertAlign w:val="superscript"/>
              </w:rPr>
              <w:t>o</w:t>
            </w:r>
            <w:r w:rsidRPr="00A30302">
              <w:rPr>
                <w:b/>
                <w:iCs/>
                <w:sz w:val="22"/>
              </w:rPr>
              <w:t xml:space="preserve"> och 2</w:t>
            </w:r>
            <w:r w:rsidRPr="00A30302">
              <w:rPr>
                <w:b/>
                <w:iCs/>
                <w:sz w:val="22"/>
                <w:vertAlign w:val="superscript"/>
              </w:rPr>
              <w:t>o</w:t>
            </w:r>
          </w:p>
        </w:tc>
        <w:tc>
          <w:tcPr>
            <w:tcW w:w="4678" w:type="dxa"/>
            <w:shd w:val="clear" w:color="auto" w:fill="auto"/>
          </w:tcPr>
          <w:p w:rsidR="009E3BD0" w:rsidRPr="00A30302" w:rsidRDefault="009E3BD0" w:rsidP="00A30302">
            <w:pPr>
              <w:spacing w:before="40" w:after="40"/>
              <w:jc w:val="center"/>
              <w:rPr>
                <w:iCs/>
                <w:sz w:val="22"/>
              </w:rPr>
            </w:pPr>
            <w:r w:rsidRPr="00A30302">
              <w:rPr>
                <w:iCs/>
                <w:sz w:val="22"/>
              </w:rPr>
              <w:t xml:space="preserve">Plan mark inom bedömt område. </w:t>
            </w:r>
          </w:p>
        </w:tc>
        <w:tc>
          <w:tcPr>
            <w:tcW w:w="1874" w:type="dxa"/>
            <w:shd w:val="clear" w:color="auto" w:fill="FFEBBE"/>
          </w:tcPr>
          <w:p w:rsidR="009E3BD0" w:rsidRPr="00A30302" w:rsidRDefault="009E3BD0" w:rsidP="00A30302">
            <w:pPr>
              <w:spacing w:before="40" w:after="40"/>
              <w:jc w:val="center"/>
              <w:rPr>
                <w:iCs/>
                <w:sz w:val="22"/>
              </w:rPr>
            </w:pPr>
            <w:r w:rsidRPr="00A30302">
              <w:rPr>
                <w:iCs/>
                <w:sz w:val="22"/>
              </w:rPr>
              <w:t>Beige</w:t>
            </w:r>
          </w:p>
        </w:tc>
      </w:tr>
    </w:tbl>
    <w:p w:rsidR="009E3BD0" w:rsidRDefault="009E3BD0" w:rsidP="009E3BD0">
      <w:pPr>
        <w:pStyle w:val="Normaltindrag"/>
        <w:ind w:left="0"/>
      </w:pPr>
    </w:p>
    <w:p w:rsidR="009E3BD0" w:rsidRDefault="009E3BD0" w:rsidP="009E3BD0">
      <w:pPr>
        <w:pStyle w:val="Rubrik2"/>
        <w:tabs>
          <w:tab w:val="clear" w:pos="794"/>
          <w:tab w:val="num" w:pos="680"/>
        </w:tabs>
        <w:spacing w:before="0"/>
        <w:ind w:left="680" w:hanging="680"/>
      </w:pPr>
      <w:bookmarkStart w:id="78" w:name="_Toc338851032"/>
      <w:bookmarkStart w:id="79" w:name="_Toc250712571"/>
      <w:r>
        <w:t>Avrinningsområden</w:t>
      </w:r>
      <w:bookmarkEnd w:id="78"/>
    </w:p>
    <w:p w:rsidR="009E3BD0" w:rsidRPr="00BD3E73" w:rsidRDefault="009E3BD0" w:rsidP="009E3BD0">
      <w:r>
        <w:t>Avrinningsområdets storlek och förhållande uppströms en slänt eller ravin påverkar förutsättningarna för ras och slamströmmar. Därför ingår i Etapp 1a en bestämning av avrinningsområdets storlek. I varje undersökningsområde har s</w:t>
      </w:r>
      <w:r w:rsidRPr="00BD3E73">
        <w:t>torlek</w:t>
      </w:r>
      <w:r>
        <w:t>en på avrinning</w:t>
      </w:r>
      <w:r>
        <w:t>s</w:t>
      </w:r>
      <w:r>
        <w:t>området</w:t>
      </w:r>
      <w:r w:rsidRPr="00BD3E73">
        <w:t xml:space="preserve"> uppströms en utvald observationspunkt</w:t>
      </w:r>
      <w:r>
        <w:t xml:space="preserve"> </w:t>
      </w:r>
      <w:r w:rsidRPr="00BD3E73">
        <w:t xml:space="preserve">bestämts med verktyget ”Watershed” i GIS-programvaran </w:t>
      </w:r>
      <w:proofErr w:type="spellStart"/>
      <w:r w:rsidRPr="00BD3E73">
        <w:t>ArcMap</w:t>
      </w:r>
      <w:proofErr w:type="spellEnd"/>
      <w:r w:rsidRPr="00BD3E73">
        <w:t xml:space="preserve">. </w:t>
      </w:r>
    </w:p>
    <w:p w:rsidR="009E3BD0" w:rsidRPr="006C1498" w:rsidRDefault="009E3BD0" w:rsidP="009E3BD0">
      <w:pPr>
        <w:pStyle w:val="Brdtext"/>
      </w:pPr>
    </w:p>
    <w:p w:rsidR="009E3BD0" w:rsidRDefault="009E3BD0" w:rsidP="009E3BD0">
      <w:pPr>
        <w:pStyle w:val="Rubrik2"/>
        <w:tabs>
          <w:tab w:val="clear" w:pos="794"/>
          <w:tab w:val="num" w:pos="680"/>
        </w:tabs>
        <w:spacing w:before="0"/>
        <w:ind w:left="680" w:hanging="680"/>
      </w:pPr>
      <w:bookmarkStart w:id="80" w:name="_Toc338851033"/>
      <w:r>
        <w:t>Redovisning av Etapp 1a</w:t>
      </w:r>
      <w:bookmarkEnd w:id="79"/>
      <w:bookmarkEnd w:id="80"/>
    </w:p>
    <w:p w:rsidR="009E3BD0" w:rsidRDefault="009E3BD0" w:rsidP="009E3BD0">
      <w:r>
        <w:t>Resultaten av karteringen enligt Etapp</w:t>
      </w:r>
      <w:r w:rsidR="00190366">
        <w:t>1</w:t>
      </w:r>
      <w:r>
        <w:t>a presenteras i form av fältbesiktningsprotokoll, fotografier och kartor i skala 1:10 000. Fältbesiktningsprotokoll och foton presenteras i Bilaga 1. På kartor redovisas lutningsklasser, berg i dagen, avrinningsområdets utbre</w:t>
      </w:r>
      <w:r>
        <w:t>d</w:t>
      </w:r>
      <w:r>
        <w:t>ning och storlek, vattendrag, raviner, karteringspunkter, risk för blocknedfall samt ind</w:t>
      </w:r>
      <w:r>
        <w:t>i</w:t>
      </w:r>
      <w:r>
        <w:t>kationer på inträffade jordrörelser såsom slamströmmar, ras och erosion samt slamströmsavlagringar. Redovisning av etapperna 1a och 1b görs på gemensamma ka</w:t>
      </w:r>
      <w:r>
        <w:t>r</w:t>
      </w:r>
      <w:r>
        <w:t xml:space="preserve">tor i Bilaga 3. </w:t>
      </w:r>
    </w:p>
    <w:p w:rsidR="000F0990" w:rsidRDefault="000F0990" w:rsidP="009E3BD0"/>
    <w:p w:rsidR="009E3BD0" w:rsidRDefault="009E3BD0" w:rsidP="009E3BD0"/>
    <w:p w:rsidR="009E3BD0" w:rsidRPr="00D52920" w:rsidRDefault="009E3BD0" w:rsidP="009E3BD0">
      <w:pPr>
        <w:pStyle w:val="Rubrik1"/>
        <w:tabs>
          <w:tab w:val="clear" w:pos="794"/>
          <w:tab w:val="num" w:pos="680"/>
        </w:tabs>
        <w:spacing w:before="0"/>
        <w:ind w:left="680" w:hanging="680"/>
      </w:pPr>
      <w:bookmarkStart w:id="81" w:name="_Toc162080531"/>
      <w:bookmarkStart w:id="82" w:name="_Toc338851034"/>
      <w:r>
        <w:t xml:space="preserve">Kartering enligt etapp 1B i </w:t>
      </w:r>
      <w:r w:rsidR="00B86CA0">
        <w:t xml:space="preserve">Hagfors </w:t>
      </w:r>
      <w:r>
        <w:t>kommun</w:t>
      </w:r>
      <w:bookmarkEnd w:id="81"/>
      <w:bookmarkEnd w:id="82"/>
    </w:p>
    <w:p w:rsidR="009E3BD0" w:rsidRDefault="009E3BD0" w:rsidP="009E3BD0">
      <w:pPr>
        <w:pStyle w:val="Rubrik2"/>
        <w:tabs>
          <w:tab w:val="clear" w:pos="794"/>
          <w:tab w:val="num" w:pos="680"/>
        </w:tabs>
        <w:spacing w:before="0"/>
        <w:ind w:left="680" w:hanging="680"/>
      </w:pPr>
      <w:bookmarkStart w:id="83" w:name="_Toc162080532"/>
      <w:bookmarkStart w:id="84" w:name="_Toc338851035"/>
      <w:r>
        <w:t>Allmänt</w:t>
      </w:r>
      <w:bookmarkEnd w:id="83"/>
      <w:bookmarkEnd w:id="84"/>
    </w:p>
    <w:p w:rsidR="009E3BD0" w:rsidRDefault="009E3BD0" w:rsidP="009E3BD0">
      <w:r>
        <w:t xml:space="preserve">I Etapp 1b görs en bedömning av benägenheten för jordrörelser i slänter och raviner. </w:t>
      </w:r>
    </w:p>
    <w:p w:rsidR="009E3BD0" w:rsidRDefault="009E3BD0" w:rsidP="009E3BD0"/>
    <w:p w:rsidR="009E3BD0" w:rsidRPr="00785AFF" w:rsidRDefault="009E3BD0" w:rsidP="009E3BD0">
      <w:pPr>
        <w:rPr>
          <w:highlight w:val="yellow"/>
        </w:rPr>
      </w:pPr>
      <w:r w:rsidRPr="00785AFF">
        <w:rPr>
          <w:highlight w:val="yellow"/>
        </w:rPr>
        <w:t>Bedömningen av benägenheten för jordras i slänter görs med hjälp av studier av ett antal förhållanden som bestämts i Förstudien och i Etapp 1a, exempelvis topografiska och hydrologiska förhållanden</w:t>
      </w:r>
      <w:r w:rsidR="00190366" w:rsidRPr="00785AFF">
        <w:rPr>
          <w:highlight w:val="yellow"/>
        </w:rPr>
        <w:t xml:space="preserve"> </w:t>
      </w:r>
      <w:r w:rsidRPr="00785AFF">
        <w:rPr>
          <w:highlight w:val="yellow"/>
        </w:rPr>
        <w:t>samt översiktligt beräknade säkerhetsfaktorer. De förhålla</w:t>
      </w:r>
      <w:r w:rsidRPr="00785AFF">
        <w:rPr>
          <w:highlight w:val="yellow"/>
        </w:rPr>
        <w:t>n</w:t>
      </w:r>
      <w:r w:rsidRPr="00785AFF">
        <w:rPr>
          <w:highlight w:val="yellow"/>
        </w:rPr>
        <w:t>den som ingår i bedömningen framgår av</w:t>
      </w:r>
      <w:r w:rsidR="000F0990" w:rsidRPr="00785AFF">
        <w:rPr>
          <w:highlight w:val="yellow"/>
        </w:rPr>
        <w:t xml:space="preserve"> </w:t>
      </w:r>
      <w:r w:rsidR="000F0990" w:rsidRPr="00785AFF">
        <w:rPr>
          <w:highlight w:val="yellow"/>
        </w:rPr>
        <w:fldChar w:fldCharType="begin"/>
      </w:r>
      <w:r w:rsidR="000F0990" w:rsidRPr="00785AFF">
        <w:rPr>
          <w:highlight w:val="yellow"/>
        </w:rPr>
        <w:instrText xml:space="preserve"> REF _Ref324326548 \h </w:instrText>
      </w:r>
      <w:r w:rsidR="00785AFF">
        <w:rPr>
          <w:highlight w:val="yellow"/>
        </w:rPr>
        <w:instrText xml:space="preserve"> \* MERGEFORMAT </w:instrText>
      </w:r>
      <w:r w:rsidR="000F0990" w:rsidRPr="00785AFF">
        <w:rPr>
          <w:highlight w:val="yellow"/>
        </w:rPr>
      </w:r>
      <w:r w:rsidR="000F0990" w:rsidRPr="00785AFF">
        <w:rPr>
          <w:highlight w:val="yellow"/>
        </w:rPr>
        <w:fldChar w:fldCharType="separate"/>
      </w:r>
      <w:r w:rsidR="001946E4" w:rsidRPr="00785AFF">
        <w:rPr>
          <w:highlight w:val="yellow"/>
        </w:rPr>
        <w:t xml:space="preserve">Tabell </w:t>
      </w:r>
      <w:r w:rsidR="001946E4" w:rsidRPr="00785AFF">
        <w:rPr>
          <w:noProof/>
          <w:highlight w:val="yellow"/>
        </w:rPr>
        <w:t>7</w:t>
      </w:r>
      <w:r w:rsidR="001946E4" w:rsidRPr="00785AFF">
        <w:rPr>
          <w:highlight w:val="yellow"/>
        </w:rPr>
        <w:noBreakHyphen/>
      </w:r>
      <w:r w:rsidR="001946E4" w:rsidRPr="00785AFF">
        <w:rPr>
          <w:noProof/>
          <w:highlight w:val="yellow"/>
        </w:rPr>
        <w:t>1</w:t>
      </w:r>
      <w:r w:rsidR="000F0990" w:rsidRPr="00785AFF">
        <w:rPr>
          <w:highlight w:val="yellow"/>
        </w:rPr>
        <w:fldChar w:fldCharType="end"/>
      </w:r>
      <w:r w:rsidRPr="00785AFF">
        <w:rPr>
          <w:highlight w:val="yellow"/>
        </w:rPr>
        <w:t>.</w:t>
      </w:r>
      <w:r w:rsidR="00785AFF">
        <w:rPr>
          <w:highlight w:val="yellow"/>
        </w:rPr>
        <w:t xml:space="preserve">  </w:t>
      </w:r>
    </w:p>
    <w:p w:rsidR="009E3BD0" w:rsidRPr="00785AFF" w:rsidRDefault="009E3BD0" w:rsidP="009E3BD0">
      <w:pPr>
        <w:rPr>
          <w:highlight w:val="yellow"/>
        </w:rPr>
      </w:pPr>
    </w:p>
    <w:p w:rsidR="009E3BD0" w:rsidRDefault="009E3BD0" w:rsidP="009E3BD0">
      <w:r w:rsidRPr="00785AFF">
        <w:rPr>
          <w:highlight w:val="yellow"/>
        </w:rPr>
        <w:t>Benägenheten för slamströmmar baseras på studier och analys av ett antal förhållanden som bestämts i Förstudien och i Etapp 1a, exempelvis av spår från tidigare jordrörelser, bedömning av högvattenflöden, fara för dämning, vegetationstäckning etc. Bedömnin</w:t>
      </w:r>
      <w:r w:rsidRPr="00785AFF">
        <w:rPr>
          <w:highlight w:val="yellow"/>
        </w:rPr>
        <w:t>g</w:t>
      </w:r>
      <w:r w:rsidRPr="00785AFF">
        <w:rPr>
          <w:highlight w:val="yellow"/>
        </w:rPr>
        <w:t>en dokumenteras och motivering för bedömningen ges. De förhållanden som ingår i bedömningen framgår av</w:t>
      </w:r>
      <w:r w:rsidR="007F236D" w:rsidRPr="00785AFF">
        <w:rPr>
          <w:highlight w:val="yellow"/>
        </w:rPr>
        <w:t xml:space="preserve"> </w:t>
      </w:r>
      <w:r w:rsidR="007F236D" w:rsidRPr="00785AFF">
        <w:rPr>
          <w:highlight w:val="yellow"/>
        </w:rPr>
        <w:fldChar w:fldCharType="begin"/>
      </w:r>
      <w:r w:rsidR="007F236D" w:rsidRPr="00785AFF">
        <w:rPr>
          <w:highlight w:val="yellow"/>
        </w:rPr>
        <w:instrText xml:space="preserve"> REF _Ref297115127 \h </w:instrText>
      </w:r>
      <w:r w:rsidR="00785AFF">
        <w:rPr>
          <w:highlight w:val="yellow"/>
        </w:rPr>
        <w:instrText xml:space="preserve"> \* MERGEFORMAT </w:instrText>
      </w:r>
      <w:r w:rsidR="007F236D" w:rsidRPr="00785AFF">
        <w:rPr>
          <w:highlight w:val="yellow"/>
        </w:rPr>
      </w:r>
      <w:r w:rsidR="007F236D" w:rsidRPr="00785AFF">
        <w:rPr>
          <w:highlight w:val="yellow"/>
        </w:rPr>
        <w:fldChar w:fldCharType="separate"/>
      </w:r>
      <w:r w:rsidR="00785AFF" w:rsidRPr="00785AFF">
        <w:rPr>
          <w:highlight w:val="yellow"/>
        </w:rPr>
        <w:fldChar w:fldCharType="begin"/>
      </w:r>
      <w:r w:rsidR="00785AFF" w:rsidRPr="00785AFF">
        <w:rPr>
          <w:highlight w:val="yellow"/>
        </w:rPr>
        <w:instrText xml:space="preserve"> REF _Ref324326548 \h </w:instrText>
      </w:r>
      <w:r w:rsidR="00785AFF" w:rsidRPr="00785AFF">
        <w:rPr>
          <w:highlight w:val="yellow"/>
        </w:rPr>
      </w:r>
      <w:r w:rsidR="00785AFF" w:rsidRPr="00785AFF">
        <w:rPr>
          <w:highlight w:val="yellow"/>
        </w:rPr>
        <w:fldChar w:fldCharType="separate"/>
      </w:r>
      <w:r w:rsidR="00785AFF" w:rsidRPr="00785AFF">
        <w:rPr>
          <w:highlight w:val="yellow"/>
        </w:rPr>
        <w:t xml:space="preserve">Tabell </w:t>
      </w:r>
      <w:r w:rsidR="00785AFF" w:rsidRPr="00785AFF">
        <w:rPr>
          <w:noProof/>
          <w:highlight w:val="yellow"/>
        </w:rPr>
        <w:t>7</w:t>
      </w:r>
      <w:r w:rsidR="00785AFF" w:rsidRPr="00785AFF">
        <w:rPr>
          <w:highlight w:val="yellow"/>
        </w:rPr>
        <w:noBreakHyphen/>
      </w:r>
      <w:r w:rsidR="00785AFF" w:rsidRPr="00785AFF">
        <w:rPr>
          <w:noProof/>
          <w:highlight w:val="yellow"/>
        </w:rPr>
        <w:t>1</w:t>
      </w:r>
      <w:r w:rsidR="00785AFF" w:rsidRPr="00785AFF">
        <w:rPr>
          <w:highlight w:val="yellow"/>
        </w:rPr>
        <w:fldChar w:fldCharType="end"/>
      </w:r>
      <w:r w:rsidR="007F236D" w:rsidRPr="00785AFF">
        <w:rPr>
          <w:highlight w:val="yellow"/>
        </w:rPr>
        <w:fldChar w:fldCharType="end"/>
      </w:r>
      <w:r w:rsidR="007F236D" w:rsidRPr="00785AFF">
        <w:rPr>
          <w:highlight w:val="yellow"/>
        </w:rPr>
        <w:t>.</w:t>
      </w:r>
    </w:p>
    <w:p w:rsidR="009E3BD0" w:rsidRPr="00785AFF" w:rsidRDefault="00785AFF" w:rsidP="009E3BD0">
      <w:pPr>
        <w:rPr>
          <w:color w:val="FF0000"/>
        </w:rPr>
      </w:pPr>
      <w:r w:rsidRPr="00785AFF">
        <w:rPr>
          <w:color w:val="FF0000"/>
        </w:rPr>
        <w:t>Vilken av ovanstående texter är mest relevant?</w:t>
      </w:r>
    </w:p>
    <w:p w:rsidR="00785AFF" w:rsidRDefault="00785AFF" w:rsidP="009E3BD0"/>
    <w:p w:rsidR="009E3BD0" w:rsidRDefault="009E3BD0" w:rsidP="009E3BD0">
      <w:r>
        <w:t>Med slänter avses här sluttande mark som inte är genombruten av ravin. I sluttningar med raviner avses marken mellan ravinerna. En ravins sidoslänter ingår i ravinen. S</w:t>
      </w:r>
      <w:r>
        <w:t>i</w:t>
      </w:r>
      <w:r>
        <w:t>doslänternas stabilitet markeras inte på redovisningskartan utan räknas in i ravinens stabilitet.</w:t>
      </w:r>
    </w:p>
    <w:p w:rsidR="009E3BD0" w:rsidRDefault="009E3BD0" w:rsidP="009E3BD0"/>
    <w:p w:rsidR="009E3BD0" w:rsidRDefault="000F0990" w:rsidP="000F0990">
      <w:pPr>
        <w:pStyle w:val="Beskrivning"/>
      </w:pPr>
      <w:bookmarkStart w:id="85" w:name="_Ref324326548"/>
      <w:r>
        <w:t xml:space="preserve">Tabell </w:t>
      </w:r>
      <w:fldSimple w:instr=" STYLEREF 1 \s ">
        <w:r w:rsidR="001946E4">
          <w:rPr>
            <w:noProof/>
          </w:rPr>
          <w:t>7</w:t>
        </w:r>
      </w:fldSimple>
      <w:r w:rsidR="009074F9">
        <w:noBreakHyphen/>
      </w:r>
      <w:fldSimple w:instr=" SEQ Tabell \* ARABIC \s 1 ">
        <w:r w:rsidR="001946E4">
          <w:rPr>
            <w:noProof/>
          </w:rPr>
          <w:t>1</w:t>
        </w:r>
      </w:fldSimple>
      <w:bookmarkEnd w:id="85"/>
      <w:r w:rsidR="009E3BD0">
        <w:t>. Studerade förhållanden i Etapp 1b.</w:t>
      </w:r>
    </w:p>
    <w:p w:rsidR="009E3BD0" w:rsidRPr="00156B3C" w:rsidRDefault="009E3BD0" w:rsidP="009E3BD0"/>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409"/>
        <w:gridCol w:w="5063"/>
      </w:tblGrid>
      <w:tr w:rsidR="009E3BD0" w:rsidTr="00A30302">
        <w:tc>
          <w:tcPr>
            <w:tcW w:w="3409"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rPr>
                <w:rFonts w:ascii="Arial" w:hAnsi="Arial" w:cs="Arial"/>
                <w:b/>
                <w:caps/>
                <w:sz w:val="20"/>
              </w:rPr>
            </w:pPr>
          </w:p>
          <w:p w:rsidR="009E3BD0" w:rsidRPr="00A30302" w:rsidRDefault="009E3BD0" w:rsidP="00A30302">
            <w:pPr>
              <w:spacing w:before="40" w:after="40"/>
              <w:rPr>
                <w:rFonts w:ascii="Arial" w:hAnsi="Arial" w:cs="Arial"/>
                <w:b/>
                <w:caps/>
                <w:sz w:val="20"/>
              </w:rPr>
            </w:pPr>
            <w:r w:rsidRPr="00A30302">
              <w:rPr>
                <w:rFonts w:ascii="Arial" w:hAnsi="Arial" w:cs="Arial"/>
                <w:b/>
                <w:caps/>
                <w:sz w:val="20"/>
              </w:rPr>
              <w:t>Förhållande</w:t>
            </w:r>
          </w:p>
          <w:p w:rsidR="009E3BD0" w:rsidRPr="00A30302" w:rsidRDefault="009E3BD0" w:rsidP="00A30302">
            <w:pPr>
              <w:spacing w:before="40" w:after="40"/>
              <w:rPr>
                <w:rFonts w:ascii="Arial" w:hAnsi="Arial" w:cs="Arial"/>
                <w:b/>
                <w:caps/>
                <w:sz w:val="20"/>
              </w:rPr>
            </w:pPr>
          </w:p>
        </w:tc>
        <w:tc>
          <w:tcPr>
            <w:tcW w:w="5063"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rFonts w:ascii="Arial" w:hAnsi="Arial" w:cs="Arial"/>
                <w:b/>
                <w:iCs/>
                <w:caps/>
                <w:sz w:val="20"/>
              </w:rPr>
            </w:pPr>
            <w:r w:rsidRPr="00A30302">
              <w:rPr>
                <w:rFonts w:ascii="Arial" w:hAnsi="Arial" w:cs="Arial"/>
                <w:b/>
                <w:iCs/>
                <w:caps/>
                <w:sz w:val="20"/>
              </w:rPr>
              <w:t>Exempel på faktorer</w:t>
            </w:r>
          </w:p>
        </w:tc>
      </w:tr>
      <w:tr w:rsidR="009E3BD0" w:rsidTr="00A30302">
        <w:tc>
          <w:tcPr>
            <w:tcW w:w="3409" w:type="dxa"/>
            <w:tcBorders>
              <w:top w:val="single" w:sz="4" w:space="0" w:color="999999"/>
            </w:tcBorders>
            <w:shd w:val="clear" w:color="auto" w:fill="auto"/>
          </w:tcPr>
          <w:p w:rsidR="009E3BD0" w:rsidRPr="00A30302" w:rsidRDefault="009E3BD0" w:rsidP="00A30302">
            <w:pPr>
              <w:spacing w:before="40" w:after="40"/>
              <w:rPr>
                <w:b/>
                <w:sz w:val="22"/>
              </w:rPr>
            </w:pPr>
            <w:r w:rsidRPr="00A30302">
              <w:rPr>
                <w:b/>
                <w:sz w:val="22"/>
              </w:rPr>
              <w:t>Topografiska förhållanden</w:t>
            </w:r>
          </w:p>
        </w:tc>
        <w:tc>
          <w:tcPr>
            <w:tcW w:w="5063" w:type="dxa"/>
            <w:tcBorders>
              <w:top w:val="single" w:sz="4" w:space="0" w:color="999999"/>
            </w:tcBorders>
            <w:shd w:val="clear" w:color="auto" w:fill="auto"/>
          </w:tcPr>
          <w:p w:rsidR="009E3BD0" w:rsidRPr="00A30302" w:rsidRDefault="009E3BD0" w:rsidP="00A30302">
            <w:pPr>
              <w:spacing w:before="40" w:after="40"/>
              <w:jc w:val="center"/>
              <w:rPr>
                <w:iCs/>
                <w:sz w:val="22"/>
              </w:rPr>
            </w:pPr>
            <w:r w:rsidRPr="00A30302">
              <w:rPr>
                <w:iCs/>
                <w:sz w:val="22"/>
              </w:rPr>
              <w:t xml:space="preserve">Slänten eller ravinens längd, lutning och höjdskillnad. Ravinens bottenlutning och tvärsnittsarea. Stabilitet för slänter. </w:t>
            </w:r>
          </w:p>
          <w:p w:rsidR="009E3BD0" w:rsidRPr="00A30302" w:rsidRDefault="009E3BD0" w:rsidP="00A30302">
            <w:pPr>
              <w:spacing w:before="40" w:after="40"/>
              <w:jc w:val="center"/>
              <w:rPr>
                <w:iCs/>
                <w:sz w:val="22"/>
              </w:rPr>
            </w:pPr>
          </w:p>
        </w:tc>
      </w:tr>
      <w:tr w:rsidR="009E3BD0" w:rsidTr="00A30302">
        <w:tc>
          <w:tcPr>
            <w:tcW w:w="3409" w:type="dxa"/>
            <w:shd w:val="clear" w:color="auto" w:fill="auto"/>
          </w:tcPr>
          <w:p w:rsidR="009E3BD0" w:rsidRPr="00A30302" w:rsidRDefault="009E3BD0" w:rsidP="00A30302">
            <w:pPr>
              <w:spacing w:before="40" w:after="40"/>
              <w:rPr>
                <w:b/>
                <w:sz w:val="22"/>
              </w:rPr>
            </w:pPr>
            <w:r w:rsidRPr="00A30302">
              <w:rPr>
                <w:b/>
                <w:sz w:val="22"/>
              </w:rPr>
              <w:t>Hydrologiska förhållanden</w:t>
            </w:r>
          </w:p>
          <w:p w:rsidR="009E3BD0" w:rsidRPr="00A30302" w:rsidRDefault="009E3BD0" w:rsidP="00A30302">
            <w:pPr>
              <w:spacing w:before="40" w:after="40"/>
              <w:rPr>
                <w:b/>
                <w:sz w:val="22"/>
              </w:rPr>
            </w:pPr>
          </w:p>
        </w:tc>
        <w:tc>
          <w:tcPr>
            <w:tcW w:w="5063" w:type="dxa"/>
            <w:shd w:val="clear" w:color="auto" w:fill="auto"/>
          </w:tcPr>
          <w:p w:rsidR="009E3BD0" w:rsidRPr="00A30302" w:rsidRDefault="009E3BD0" w:rsidP="00A30302">
            <w:pPr>
              <w:spacing w:before="40" w:after="40"/>
              <w:jc w:val="center"/>
              <w:rPr>
                <w:iCs/>
                <w:sz w:val="22"/>
              </w:rPr>
            </w:pPr>
            <w:r w:rsidRPr="00A30302">
              <w:rPr>
                <w:iCs/>
                <w:sz w:val="22"/>
              </w:rPr>
              <w:t>Avrinningsområde. Bäckar. Grundvattenerosion. Hö</w:t>
            </w:r>
            <w:r w:rsidRPr="00A30302">
              <w:rPr>
                <w:iCs/>
                <w:sz w:val="22"/>
              </w:rPr>
              <w:t>g</w:t>
            </w:r>
            <w:r w:rsidRPr="00A30302">
              <w:rPr>
                <w:iCs/>
                <w:sz w:val="22"/>
              </w:rPr>
              <w:t>vattenflöde. Dränering. Fara för dämning.</w:t>
            </w:r>
          </w:p>
          <w:p w:rsidR="009E3BD0" w:rsidRPr="00A30302" w:rsidRDefault="009E3BD0" w:rsidP="00A30302">
            <w:pPr>
              <w:spacing w:before="40" w:after="40"/>
              <w:jc w:val="center"/>
              <w:rPr>
                <w:iCs/>
                <w:sz w:val="22"/>
              </w:rPr>
            </w:pPr>
          </w:p>
        </w:tc>
      </w:tr>
      <w:tr w:rsidR="009E3BD0" w:rsidTr="00A30302">
        <w:tc>
          <w:tcPr>
            <w:tcW w:w="3409" w:type="dxa"/>
            <w:shd w:val="clear" w:color="auto" w:fill="auto"/>
          </w:tcPr>
          <w:p w:rsidR="009E3BD0" w:rsidRPr="00A30302" w:rsidRDefault="009E3BD0" w:rsidP="00A30302">
            <w:pPr>
              <w:spacing w:before="40" w:after="40"/>
              <w:rPr>
                <w:b/>
                <w:sz w:val="22"/>
              </w:rPr>
            </w:pPr>
            <w:r w:rsidRPr="00A30302">
              <w:rPr>
                <w:b/>
                <w:sz w:val="22"/>
              </w:rPr>
              <w:t>Jord- och bergförhållanden</w:t>
            </w:r>
          </w:p>
          <w:p w:rsidR="009E3BD0" w:rsidRPr="00A30302" w:rsidRDefault="009E3BD0" w:rsidP="00A30302">
            <w:pPr>
              <w:spacing w:before="40" w:after="40"/>
              <w:rPr>
                <w:b/>
                <w:sz w:val="22"/>
              </w:rPr>
            </w:pPr>
          </w:p>
        </w:tc>
        <w:tc>
          <w:tcPr>
            <w:tcW w:w="5063" w:type="dxa"/>
            <w:shd w:val="clear" w:color="auto" w:fill="auto"/>
          </w:tcPr>
          <w:p w:rsidR="009E3BD0" w:rsidRPr="00A30302" w:rsidRDefault="009E3BD0" w:rsidP="00A30302">
            <w:pPr>
              <w:spacing w:before="40" w:after="40"/>
              <w:jc w:val="center"/>
              <w:rPr>
                <w:iCs/>
                <w:sz w:val="22"/>
              </w:rPr>
            </w:pPr>
            <w:r w:rsidRPr="00A30302">
              <w:rPr>
                <w:iCs/>
                <w:sz w:val="22"/>
              </w:rPr>
              <w:t xml:space="preserve">Jordart. Berg i dagen. Löst sediment. </w:t>
            </w:r>
            <w:proofErr w:type="spellStart"/>
            <w:r w:rsidRPr="00A30302">
              <w:rPr>
                <w:iCs/>
                <w:sz w:val="22"/>
              </w:rPr>
              <w:t>Talus</w:t>
            </w:r>
            <w:proofErr w:type="spellEnd"/>
            <w:r w:rsidRPr="00A30302">
              <w:rPr>
                <w:iCs/>
                <w:sz w:val="22"/>
              </w:rPr>
              <w:t xml:space="preserve">. </w:t>
            </w:r>
          </w:p>
          <w:p w:rsidR="009E3BD0" w:rsidRPr="00A30302" w:rsidRDefault="009E3BD0" w:rsidP="00A30302">
            <w:pPr>
              <w:spacing w:before="40" w:after="40"/>
              <w:jc w:val="center"/>
              <w:rPr>
                <w:iCs/>
                <w:sz w:val="22"/>
              </w:rPr>
            </w:pPr>
          </w:p>
        </w:tc>
      </w:tr>
      <w:tr w:rsidR="009E3BD0" w:rsidTr="00A30302">
        <w:tc>
          <w:tcPr>
            <w:tcW w:w="3409" w:type="dxa"/>
            <w:shd w:val="clear" w:color="auto" w:fill="auto"/>
          </w:tcPr>
          <w:p w:rsidR="009E3BD0" w:rsidRPr="00A30302" w:rsidRDefault="009E3BD0" w:rsidP="00A30302">
            <w:pPr>
              <w:spacing w:before="40" w:after="40"/>
              <w:rPr>
                <w:b/>
                <w:sz w:val="22"/>
              </w:rPr>
            </w:pPr>
            <w:r w:rsidRPr="00A30302">
              <w:rPr>
                <w:b/>
                <w:sz w:val="22"/>
              </w:rPr>
              <w:t>Markförhållanden/ Marka</w:t>
            </w:r>
            <w:r w:rsidRPr="00A30302">
              <w:rPr>
                <w:b/>
                <w:sz w:val="22"/>
              </w:rPr>
              <w:t>n</w:t>
            </w:r>
            <w:r w:rsidRPr="00A30302">
              <w:rPr>
                <w:b/>
                <w:sz w:val="22"/>
              </w:rPr>
              <w:t>vändning</w:t>
            </w:r>
          </w:p>
          <w:p w:rsidR="009E3BD0" w:rsidRPr="00A30302" w:rsidRDefault="009E3BD0" w:rsidP="00A30302">
            <w:pPr>
              <w:spacing w:before="40" w:after="40"/>
              <w:rPr>
                <w:b/>
                <w:sz w:val="22"/>
              </w:rPr>
            </w:pPr>
          </w:p>
        </w:tc>
        <w:tc>
          <w:tcPr>
            <w:tcW w:w="5063" w:type="dxa"/>
            <w:shd w:val="clear" w:color="auto" w:fill="auto"/>
          </w:tcPr>
          <w:p w:rsidR="009E3BD0" w:rsidRPr="00A30302" w:rsidRDefault="009E3BD0" w:rsidP="00A30302">
            <w:pPr>
              <w:spacing w:before="40" w:after="40"/>
              <w:jc w:val="center"/>
              <w:rPr>
                <w:iCs/>
                <w:sz w:val="22"/>
              </w:rPr>
            </w:pPr>
            <w:r w:rsidRPr="00A30302">
              <w:rPr>
                <w:iCs/>
                <w:sz w:val="22"/>
              </w:rPr>
              <w:t>Vegetationens typ och täckningsgrad. Vägar.  Vä</w:t>
            </w:r>
            <w:r w:rsidRPr="00A30302">
              <w:rPr>
                <w:iCs/>
                <w:sz w:val="22"/>
              </w:rPr>
              <w:t>g</w:t>
            </w:r>
            <w:r w:rsidRPr="00A30302">
              <w:rPr>
                <w:iCs/>
                <w:sz w:val="22"/>
              </w:rPr>
              <w:t>trummor. Skogsavverkning. Spår från skogsmaskiner. Markberedning. Skidpister.</w:t>
            </w:r>
          </w:p>
          <w:p w:rsidR="009E3BD0" w:rsidRPr="00A30302" w:rsidRDefault="009E3BD0" w:rsidP="00A30302">
            <w:pPr>
              <w:spacing w:before="40" w:after="40"/>
              <w:jc w:val="center"/>
              <w:rPr>
                <w:iCs/>
                <w:sz w:val="22"/>
              </w:rPr>
            </w:pPr>
          </w:p>
        </w:tc>
      </w:tr>
      <w:tr w:rsidR="009E3BD0" w:rsidTr="00A30302">
        <w:tc>
          <w:tcPr>
            <w:tcW w:w="3409" w:type="dxa"/>
            <w:shd w:val="clear" w:color="auto" w:fill="auto"/>
          </w:tcPr>
          <w:p w:rsidR="009E3BD0" w:rsidRPr="00A30302" w:rsidRDefault="009E3BD0" w:rsidP="00A30302">
            <w:pPr>
              <w:spacing w:before="40" w:after="40"/>
              <w:rPr>
                <w:b/>
                <w:sz w:val="22"/>
              </w:rPr>
            </w:pPr>
            <w:r w:rsidRPr="00A30302">
              <w:rPr>
                <w:b/>
                <w:sz w:val="22"/>
              </w:rPr>
              <w:t>Befintliga förstärkningsåtgärder</w:t>
            </w:r>
          </w:p>
        </w:tc>
        <w:tc>
          <w:tcPr>
            <w:tcW w:w="5063" w:type="dxa"/>
            <w:shd w:val="clear" w:color="auto" w:fill="auto"/>
          </w:tcPr>
          <w:p w:rsidR="009E3BD0" w:rsidRPr="00A30302" w:rsidRDefault="009E3BD0" w:rsidP="00A30302">
            <w:pPr>
              <w:spacing w:before="40" w:after="40"/>
              <w:jc w:val="center"/>
              <w:rPr>
                <w:iCs/>
                <w:sz w:val="22"/>
              </w:rPr>
            </w:pPr>
            <w:r w:rsidRPr="00A30302">
              <w:rPr>
                <w:iCs/>
                <w:sz w:val="22"/>
              </w:rPr>
              <w:t>Typ. Funktion. Kondition. Underhållsplan.</w:t>
            </w:r>
          </w:p>
          <w:p w:rsidR="009E3BD0" w:rsidRPr="00A30302" w:rsidRDefault="009E3BD0" w:rsidP="00A30302">
            <w:pPr>
              <w:spacing w:before="40" w:after="40"/>
              <w:jc w:val="center"/>
              <w:rPr>
                <w:iCs/>
                <w:sz w:val="22"/>
              </w:rPr>
            </w:pPr>
          </w:p>
        </w:tc>
      </w:tr>
      <w:tr w:rsidR="009E3BD0" w:rsidTr="00A30302">
        <w:tc>
          <w:tcPr>
            <w:tcW w:w="3409" w:type="dxa"/>
            <w:shd w:val="clear" w:color="auto" w:fill="auto"/>
          </w:tcPr>
          <w:p w:rsidR="009E3BD0" w:rsidRPr="00A30302" w:rsidRDefault="009E3BD0" w:rsidP="00A30302">
            <w:pPr>
              <w:spacing w:before="40" w:after="40"/>
              <w:rPr>
                <w:b/>
                <w:iCs/>
                <w:sz w:val="22"/>
              </w:rPr>
            </w:pPr>
            <w:r w:rsidRPr="00A30302">
              <w:rPr>
                <w:b/>
                <w:iCs/>
                <w:sz w:val="22"/>
              </w:rPr>
              <w:t xml:space="preserve">Tidigare inträffade jordrörelser </w:t>
            </w:r>
          </w:p>
          <w:p w:rsidR="009E3BD0" w:rsidRPr="00A30302" w:rsidRDefault="009E3BD0" w:rsidP="00A30302">
            <w:pPr>
              <w:spacing w:before="40" w:after="40"/>
              <w:rPr>
                <w:b/>
                <w:iCs/>
                <w:sz w:val="22"/>
              </w:rPr>
            </w:pPr>
          </w:p>
          <w:p w:rsidR="009E3BD0" w:rsidRPr="00A30302" w:rsidRDefault="009E3BD0" w:rsidP="00A30302">
            <w:pPr>
              <w:spacing w:before="40" w:after="40"/>
              <w:rPr>
                <w:b/>
                <w:iCs/>
                <w:sz w:val="22"/>
              </w:rPr>
            </w:pPr>
          </w:p>
        </w:tc>
        <w:tc>
          <w:tcPr>
            <w:tcW w:w="5063" w:type="dxa"/>
            <w:shd w:val="clear" w:color="auto" w:fill="auto"/>
          </w:tcPr>
          <w:p w:rsidR="009E3BD0" w:rsidRPr="00A30302" w:rsidRDefault="009E3BD0" w:rsidP="00A30302">
            <w:pPr>
              <w:spacing w:before="40" w:after="40"/>
              <w:jc w:val="center"/>
              <w:rPr>
                <w:iCs/>
                <w:sz w:val="22"/>
              </w:rPr>
            </w:pPr>
            <w:r w:rsidRPr="00A30302">
              <w:rPr>
                <w:iCs/>
                <w:sz w:val="22"/>
              </w:rPr>
              <w:t>Ras. Erosion. Slamströmmar. Jordavlagringar. Ige</w:t>
            </w:r>
            <w:r w:rsidRPr="00A30302">
              <w:rPr>
                <w:iCs/>
                <w:sz w:val="22"/>
              </w:rPr>
              <w:t>n</w:t>
            </w:r>
            <w:r w:rsidRPr="00A30302">
              <w:rPr>
                <w:iCs/>
                <w:sz w:val="22"/>
              </w:rPr>
              <w:t>sättning av trummor. Översvämning.</w:t>
            </w:r>
          </w:p>
        </w:tc>
      </w:tr>
    </w:tbl>
    <w:p w:rsidR="009E3BD0" w:rsidRDefault="009E3BD0" w:rsidP="009E3BD0">
      <w:pPr>
        <w:ind w:left="360"/>
      </w:pPr>
    </w:p>
    <w:p w:rsidR="009E3BD0" w:rsidRDefault="009E3BD0" w:rsidP="009E3BD0">
      <w:r>
        <w:t>Genom att kartera faktorerna enligt Tabell 5-2 och göra en jämförelse med referenso</w:t>
      </w:r>
      <w:r>
        <w:t>b</w:t>
      </w:r>
      <w:r>
        <w:t>jekt fås ett underlag för bedömning av behovet av eventuellt fortsatt utredning. Bedö</w:t>
      </w:r>
      <w:r>
        <w:t>m</w:t>
      </w:r>
      <w:r>
        <w:t>ningen av stabiliteten i Etapp 1b resulterar i indelning av raviner och slänter i fyra kla</w:t>
      </w:r>
      <w:r>
        <w:t>s</w:t>
      </w:r>
      <w:r>
        <w:t xml:space="preserve">ser efter olika behov och angelägenhetsgrad för detaljerad undersökning och eventuella behov av regelbunden observation, se </w:t>
      </w:r>
      <w:r>
        <w:fldChar w:fldCharType="begin"/>
      </w:r>
      <w:r>
        <w:instrText xml:space="preserve"> REF _Ref297115127 \h </w:instrText>
      </w:r>
      <w:r>
        <w:fldChar w:fldCharType="separate"/>
      </w:r>
      <w:r w:rsidR="001946E4">
        <w:t xml:space="preserve">Tabell </w:t>
      </w:r>
      <w:r w:rsidR="001946E4">
        <w:rPr>
          <w:noProof/>
        </w:rPr>
        <w:t>7</w:t>
      </w:r>
      <w:r w:rsidR="001946E4">
        <w:noBreakHyphen/>
      </w:r>
      <w:r w:rsidR="001946E4">
        <w:rPr>
          <w:noProof/>
        </w:rPr>
        <w:t>2</w:t>
      </w:r>
      <w:r>
        <w:fldChar w:fldCharType="end"/>
      </w:r>
      <w:r>
        <w:t>. Kriterier för de olika klasserna fra</w:t>
      </w:r>
      <w:r>
        <w:t>m</w:t>
      </w:r>
      <w:r>
        <w:t xml:space="preserve">går av </w:t>
      </w:r>
      <w:r>
        <w:fldChar w:fldCharType="begin"/>
      </w:r>
      <w:r>
        <w:instrText xml:space="preserve"> REF _Ref297115212 \h </w:instrText>
      </w:r>
      <w:r>
        <w:fldChar w:fldCharType="separate"/>
      </w:r>
      <w:r w:rsidR="001946E4">
        <w:t xml:space="preserve">Tabell </w:t>
      </w:r>
      <w:r w:rsidR="001946E4">
        <w:rPr>
          <w:noProof/>
        </w:rPr>
        <w:t>7</w:t>
      </w:r>
      <w:r w:rsidR="001946E4">
        <w:noBreakHyphen/>
      </w:r>
      <w:r w:rsidR="001946E4">
        <w:rPr>
          <w:noProof/>
        </w:rPr>
        <w:t>3</w:t>
      </w:r>
      <w:r>
        <w:fldChar w:fldCharType="end"/>
      </w:r>
      <w:r>
        <w:t xml:space="preserve"> och </w:t>
      </w:r>
      <w:r>
        <w:fldChar w:fldCharType="begin"/>
      </w:r>
      <w:r>
        <w:instrText xml:space="preserve"> REF _Ref297115215 \h </w:instrText>
      </w:r>
      <w:r>
        <w:fldChar w:fldCharType="separate"/>
      </w:r>
      <w:r w:rsidR="001946E4">
        <w:t xml:space="preserve">Tabell </w:t>
      </w:r>
      <w:r w:rsidR="001946E4">
        <w:rPr>
          <w:noProof/>
        </w:rPr>
        <w:t>7</w:t>
      </w:r>
      <w:r w:rsidR="001946E4">
        <w:noBreakHyphen/>
      </w:r>
      <w:r w:rsidR="001946E4">
        <w:rPr>
          <w:noProof/>
        </w:rPr>
        <w:t>4</w:t>
      </w:r>
      <w:r>
        <w:fldChar w:fldCharType="end"/>
      </w:r>
      <w:r>
        <w:t xml:space="preserve">. </w:t>
      </w:r>
    </w:p>
    <w:p w:rsidR="009E3BD0" w:rsidRDefault="009E3BD0" w:rsidP="009E3BD0"/>
    <w:p w:rsidR="009E3BD0" w:rsidRPr="000B5BA0" w:rsidRDefault="009E3BD0" w:rsidP="009E3BD0">
      <w:r w:rsidRPr="000B5BA0">
        <w:t xml:space="preserve">Då behov föreligger av detaljerad </w:t>
      </w:r>
      <w:r>
        <w:t>stabilitets</w:t>
      </w:r>
      <w:r w:rsidRPr="000B5BA0">
        <w:t>utredning bör en geoteknisk sakkunnig pe</w:t>
      </w:r>
      <w:r w:rsidRPr="000B5BA0">
        <w:t>r</w:t>
      </w:r>
      <w:r w:rsidRPr="000B5BA0">
        <w:t xml:space="preserve">son kontaktas. </w:t>
      </w:r>
      <w:r>
        <w:t>Denna utredning</w:t>
      </w:r>
      <w:r w:rsidRPr="000B5BA0">
        <w:t xml:space="preserve"> kan variera till typ och omfattning beroende på stabil</w:t>
      </w:r>
      <w:r w:rsidRPr="000B5BA0">
        <w:t>i</w:t>
      </w:r>
      <w:r w:rsidRPr="000B5BA0">
        <w:t>tetsproblemets art och geografiska omfattning.</w:t>
      </w:r>
    </w:p>
    <w:p w:rsidR="009E3BD0" w:rsidRPr="000B5BA0" w:rsidRDefault="009E3BD0" w:rsidP="009E3BD0"/>
    <w:p w:rsidR="009E3BD0" w:rsidRPr="000B5BA0" w:rsidRDefault="009E3BD0" w:rsidP="009E3BD0">
      <w:r w:rsidRPr="000B5BA0">
        <w:t>Regelbunden observation bör bestå av observation av förändringar som kan medföra försämrad stabilitet</w:t>
      </w:r>
      <w:r>
        <w:t xml:space="preserve"> och/eller avrinning</w:t>
      </w:r>
      <w:r w:rsidRPr="000B5BA0">
        <w:t xml:space="preserve">. Exempel på sådana förändringar är </w:t>
      </w:r>
      <w:r>
        <w:t>igensättning av trummor, kalhuggning</w:t>
      </w:r>
      <w:r w:rsidRPr="000B5BA0">
        <w:t xml:space="preserve"> </w:t>
      </w:r>
      <w:r>
        <w:t xml:space="preserve">och annan </w:t>
      </w:r>
      <w:r w:rsidRPr="000B5BA0">
        <w:t>borttagning av vegetation, förändring av vattena</w:t>
      </w:r>
      <w:r w:rsidRPr="000B5BA0">
        <w:t>v</w:t>
      </w:r>
      <w:r w:rsidRPr="000B5BA0">
        <w:t>rinning, extrem nederbörd och snösmältning, byggnads- och anläggningsarbeten, hju</w:t>
      </w:r>
      <w:r w:rsidRPr="000B5BA0">
        <w:t>l</w:t>
      </w:r>
      <w:r w:rsidRPr="000B5BA0">
        <w:t>spår, nya vägar och ledningar. Kontrollen bör göras regelbundet och vid förändringar enligt ovan eller vid annan typ av förändring som kan äventyra stabiliteten. Kontrollen</w:t>
      </w:r>
      <w:r>
        <w:t>s omfattning och regelbundenhet</w:t>
      </w:r>
      <w:r w:rsidRPr="000B5BA0">
        <w:t xml:space="preserve"> bör planeras och utföras i samråd med sakkunnig pe</w:t>
      </w:r>
      <w:r w:rsidRPr="000B5BA0">
        <w:t>r</w:t>
      </w:r>
      <w:r w:rsidRPr="000B5BA0">
        <w:t>son.</w:t>
      </w:r>
    </w:p>
    <w:p w:rsidR="009E3BD0" w:rsidRDefault="009E3BD0" w:rsidP="009E3BD0"/>
    <w:p w:rsidR="009E3BD0" w:rsidRDefault="009E3BD0" w:rsidP="009E3BD0">
      <w:pPr>
        <w:pStyle w:val="Beskrivning"/>
      </w:pPr>
      <w:bookmarkStart w:id="86" w:name="_Ref297115127"/>
      <w:r>
        <w:t xml:space="preserve">Tabell </w:t>
      </w:r>
      <w:fldSimple w:instr=" STYLEREF 1 \s ">
        <w:r w:rsidR="001946E4">
          <w:rPr>
            <w:noProof/>
          </w:rPr>
          <w:t>7</w:t>
        </w:r>
      </w:fldSimple>
      <w:r w:rsidR="009074F9">
        <w:noBreakHyphen/>
      </w:r>
      <w:fldSimple w:instr=" SEQ Tabell \* ARABIC \s 1 ">
        <w:r w:rsidR="001946E4">
          <w:rPr>
            <w:noProof/>
          </w:rPr>
          <w:t>2</w:t>
        </w:r>
      </w:fldSimple>
      <w:bookmarkEnd w:id="86"/>
      <w:r>
        <w:t>. Indelning i bedömningsklass beroende av bedömt behov av detaljerad u</w:t>
      </w:r>
      <w:r>
        <w:t>t</w:t>
      </w:r>
      <w:r>
        <w:t xml:space="preserve">redning och observationer. </w:t>
      </w:r>
    </w:p>
    <w:p w:rsidR="009E3BD0" w:rsidRPr="00156B3C" w:rsidRDefault="009E3BD0" w:rsidP="009E3B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5953"/>
      </w:tblGrid>
      <w:tr w:rsidR="009E3BD0" w:rsidRPr="008B04D8" w:rsidTr="001C0662">
        <w:tc>
          <w:tcPr>
            <w:tcW w:w="2197" w:type="dxa"/>
            <w:shd w:val="clear" w:color="auto" w:fill="E6E6E6"/>
          </w:tcPr>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BEDÖMNINGSKLASS</w:t>
            </w:r>
          </w:p>
          <w:p w:rsidR="009E3BD0" w:rsidRPr="008B04D8" w:rsidRDefault="009E3BD0" w:rsidP="009E3BD0">
            <w:pPr>
              <w:keepNext/>
              <w:keepLines/>
              <w:jc w:val="center"/>
              <w:rPr>
                <w:rFonts w:ascii="Arial" w:hAnsi="Arial"/>
                <w:sz w:val="20"/>
              </w:rPr>
            </w:pPr>
          </w:p>
        </w:tc>
        <w:tc>
          <w:tcPr>
            <w:tcW w:w="5953" w:type="dxa"/>
            <w:shd w:val="clear" w:color="auto" w:fill="E6E6E6"/>
          </w:tcPr>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BEHOV AV DETALJERAD UTREDNING</w:t>
            </w:r>
          </w:p>
        </w:tc>
      </w:tr>
      <w:tr w:rsidR="009E3BD0" w:rsidTr="001C0662">
        <w:tc>
          <w:tcPr>
            <w:tcW w:w="2197" w:type="dxa"/>
          </w:tcPr>
          <w:p w:rsidR="009E3BD0" w:rsidRPr="00790D99" w:rsidRDefault="009E3BD0" w:rsidP="009E3BD0">
            <w:pPr>
              <w:keepNext/>
              <w:keepLines/>
              <w:jc w:val="center"/>
              <w:rPr>
                <w:b/>
              </w:rPr>
            </w:pPr>
            <w:r w:rsidRPr="00790D99">
              <w:rPr>
                <w:b/>
              </w:rPr>
              <w:t>1</w:t>
            </w:r>
          </w:p>
        </w:tc>
        <w:tc>
          <w:tcPr>
            <w:tcW w:w="5953" w:type="dxa"/>
          </w:tcPr>
          <w:p w:rsidR="009E3BD0" w:rsidRDefault="009E3BD0" w:rsidP="009E3BD0">
            <w:pPr>
              <w:keepNext/>
              <w:keepLines/>
            </w:pPr>
            <w:r>
              <w:t>Angeläget utredningsbehov föreligger. Området bör hållas under observation.</w:t>
            </w:r>
          </w:p>
        </w:tc>
      </w:tr>
      <w:tr w:rsidR="009E3BD0" w:rsidTr="001C0662">
        <w:tc>
          <w:tcPr>
            <w:tcW w:w="2197" w:type="dxa"/>
          </w:tcPr>
          <w:p w:rsidR="009E3BD0" w:rsidRPr="00790D99" w:rsidRDefault="009E3BD0" w:rsidP="009E3BD0">
            <w:pPr>
              <w:keepNext/>
              <w:keepLines/>
              <w:jc w:val="center"/>
              <w:rPr>
                <w:b/>
              </w:rPr>
            </w:pPr>
            <w:r w:rsidRPr="00790D99">
              <w:rPr>
                <w:b/>
              </w:rPr>
              <w:t>2</w:t>
            </w:r>
          </w:p>
        </w:tc>
        <w:tc>
          <w:tcPr>
            <w:tcW w:w="5953" w:type="dxa"/>
          </w:tcPr>
          <w:p w:rsidR="009E3BD0" w:rsidRDefault="009E3BD0" w:rsidP="009E3BD0">
            <w:pPr>
              <w:keepNext/>
              <w:keepLines/>
            </w:pPr>
            <w:bookmarkStart w:id="87" w:name="OLE_LINK1"/>
            <w:bookmarkStart w:id="88" w:name="OLE_LINK2"/>
            <w:r>
              <w:t>Utredningsbehov föreligger. Området bör hållas under o</w:t>
            </w:r>
            <w:r>
              <w:t>b</w:t>
            </w:r>
            <w:r>
              <w:t>servation.</w:t>
            </w:r>
            <w:bookmarkEnd w:id="87"/>
            <w:bookmarkEnd w:id="88"/>
          </w:p>
        </w:tc>
      </w:tr>
      <w:tr w:rsidR="009E3BD0" w:rsidTr="001C0662">
        <w:tc>
          <w:tcPr>
            <w:tcW w:w="2197" w:type="dxa"/>
          </w:tcPr>
          <w:p w:rsidR="009E3BD0" w:rsidRPr="00790D99" w:rsidRDefault="009E3BD0" w:rsidP="009E3BD0">
            <w:pPr>
              <w:keepNext/>
              <w:keepLines/>
              <w:jc w:val="center"/>
              <w:rPr>
                <w:b/>
              </w:rPr>
            </w:pPr>
            <w:r w:rsidRPr="00790D99">
              <w:rPr>
                <w:b/>
              </w:rPr>
              <w:t>3</w:t>
            </w:r>
          </w:p>
        </w:tc>
        <w:tc>
          <w:tcPr>
            <w:tcW w:w="5953" w:type="dxa"/>
          </w:tcPr>
          <w:p w:rsidR="009E3BD0" w:rsidRDefault="009E3BD0" w:rsidP="009E3BD0">
            <w:pPr>
              <w:keepNext/>
              <w:keepLines/>
            </w:pPr>
            <w:bookmarkStart w:id="89" w:name="OLE_LINK3"/>
            <w:bookmarkStart w:id="90" w:name="OLE_LINK4"/>
            <w:r>
              <w:t>Inget utredningsbehov föreligger, men området bör hållas under observation.</w:t>
            </w:r>
            <w:bookmarkEnd w:id="89"/>
            <w:bookmarkEnd w:id="90"/>
          </w:p>
        </w:tc>
      </w:tr>
      <w:tr w:rsidR="009E3BD0" w:rsidTr="001C0662">
        <w:tc>
          <w:tcPr>
            <w:tcW w:w="2197" w:type="dxa"/>
          </w:tcPr>
          <w:p w:rsidR="009E3BD0" w:rsidRPr="00790D99" w:rsidRDefault="009E3BD0" w:rsidP="009E3BD0">
            <w:pPr>
              <w:keepNext/>
              <w:keepLines/>
              <w:jc w:val="center"/>
              <w:rPr>
                <w:b/>
              </w:rPr>
            </w:pPr>
            <w:r w:rsidRPr="00790D99">
              <w:rPr>
                <w:b/>
              </w:rPr>
              <w:t>4</w:t>
            </w:r>
          </w:p>
        </w:tc>
        <w:tc>
          <w:tcPr>
            <w:tcW w:w="5953" w:type="dxa"/>
          </w:tcPr>
          <w:p w:rsidR="009E3BD0" w:rsidRDefault="009E3BD0" w:rsidP="009E3BD0">
            <w:pPr>
              <w:keepNext/>
              <w:keepLines/>
            </w:pPr>
            <w:r>
              <w:t>Inget behov av ytterligare utredning eller observation för</w:t>
            </w:r>
            <w:r>
              <w:t>e</w:t>
            </w:r>
            <w:r>
              <w:t>ligger.</w:t>
            </w:r>
          </w:p>
        </w:tc>
      </w:tr>
    </w:tbl>
    <w:p w:rsidR="009E3BD0" w:rsidRDefault="009E3BD0" w:rsidP="009E3BD0"/>
    <w:p w:rsidR="009E3BD0" w:rsidRDefault="009E3BD0" w:rsidP="009E3BD0">
      <w:pPr>
        <w:pStyle w:val="Beskrivning"/>
      </w:pPr>
      <w:r>
        <w:br w:type="page"/>
      </w:r>
      <w:bookmarkStart w:id="91" w:name="_Ref297115212"/>
      <w:r>
        <w:t xml:space="preserve">Tabell </w:t>
      </w:r>
      <w:fldSimple w:instr=" STYLEREF 1 \s ">
        <w:r w:rsidR="001946E4">
          <w:rPr>
            <w:noProof/>
          </w:rPr>
          <w:t>7</w:t>
        </w:r>
      </w:fldSimple>
      <w:r w:rsidR="009074F9">
        <w:noBreakHyphen/>
      </w:r>
      <w:fldSimple w:instr=" SEQ Tabell \* ARABIC \s 1 ">
        <w:r w:rsidR="001946E4">
          <w:rPr>
            <w:noProof/>
          </w:rPr>
          <w:t>3</w:t>
        </w:r>
      </w:fldSimple>
      <w:bookmarkEnd w:id="91"/>
      <w:r>
        <w:t>. Kriterier för indelning i bedömningsklasser avseende b</w:t>
      </w:r>
      <w:r w:rsidRPr="00B01DD3">
        <w:t xml:space="preserve">ehov av </w:t>
      </w:r>
      <w:r>
        <w:t>och angel</w:t>
      </w:r>
      <w:r>
        <w:t>ä</w:t>
      </w:r>
      <w:r>
        <w:t xml:space="preserve">genhetsgrad för detaljerad </w:t>
      </w:r>
      <w:r w:rsidRPr="00B01DD3">
        <w:t xml:space="preserve">utredning och kontroll </w:t>
      </w:r>
      <w:r>
        <w:t xml:space="preserve">av stabilitetsförhållandena </w:t>
      </w:r>
      <w:r w:rsidRPr="00B01DD3">
        <w:t xml:space="preserve">i </w:t>
      </w:r>
      <w:r>
        <w:t>raviner</w:t>
      </w:r>
      <w:r w:rsidRPr="00B01DD3">
        <w:t xml:space="preserve"> (etapp 1b).</w:t>
      </w:r>
    </w:p>
    <w:p w:rsidR="009E3BD0" w:rsidRPr="00156B3C" w:rsidRDefault="009E3BD0" w:rsidP="009E3B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4252"/>
        <w:gridCol w:w="2835"/>
        <w:gridCol w:w="992"/>
      </w:tblGrid>
      <w:tr w:rsidR="009E3BD0" w:rsidRPr="008B04D8" w:rsidTr="009E3BD0">
        <w:tc>
          <w:tcPr>
            <w:tcW w:w="1063" w:type="dxa"/>
            <w:shd w:val="clear" w:color="auto" w:fill="E6E6E6"/>
          </w:tcPr>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BEDÖMNINGS-KLASS</w:t>
            </w:r>
          </w:p>
          <w:p w:rsidR="009E3BD0" w:rsidRPr="008B04D8" w:rsidRDefault="009E3BD0" w:rsidP="009E3BD0">
            <w:pPr>
              <w:keepNext/>
              <w:keepLines/>
              <w:jc w:val="center"/>
              <w:rPr>
                <w:rFonts w:ascii="Arial" w:hAnsi="Arial"/>
                <w:sz w:val="20"/>
              </w:rPr>
            </w:pPr>
          </w:p>
        </w:tc>
        <w:tc>
          <w:tcPr>
            <w:tcW w:w="4252" w:type="dxa"/>
            <w:shd w:val="clear" w:color="auto" w:fill="E6E6E6"/>
          </w:tcPr>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KRITERIER FÖR SLAMSTRÖM</w:t>
            </w:r>
          </w:p>
        </w:tc>
        <w:tc>
          <w:tcPr>
            <w:tcW w:w="2835" w:type="dxa"/>
            <w:shd w:val="clear" w:color="auto" w:fill="E6E6E6"/>
          </w:tcPr>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 xml:space="preserve">EXEMPEL PÅ </w:t>
            </w:r>
          </w:p>
          <w:p w:rsidR="009E3BD0" w:rsidRPr="008B04D8" w:rsidRDefault="009E3BD0" w:rsidP="009E3BD0">
            <w:pPr>
              <w:keepNext/>
              <w:keepLines/>
              <w:jc w:val="center"/>
              <w:rPr>
                <w:rFonts w:ascii="Arial" w:hAnsi="Arial"/>
                <w:sz w:val="20"/>
              </w:rPr>
            </w:pPr>
            <w:r w:rsidRPr="008B04D8">
              <w:rPr>
                <w:rFonts w:ascii="Arial" w:hAnsi="Arial"/>
                <w:sz w:val="20"/>
              </w:rPr>
              <w:t>ÅTGÄRDER</w:t>
            </w:r>
          </w:p>
        </w:tc>
        <w:tc>
          <w:tcPr>
            <w:tcW w:w="992" w:type="dxa"/>
            <w:shd w:val="clear" w:color="auto" w:fill="E6E6E6"/>
          </w:tcPr>
          <w:p w:rsidR="009E3BD0" w:rsidRPr="008B04D8" w:rsidRDefault="009E3BD0" w:rsidP="009E3BD0">
            <w:pPr>
              <w:keepNext/>
              <w:keepLines/>
              <w:jc w:val="center"/>
              <w:rPr>
                <w:rFonts w:ascii="Arial" w:hAnsi="Arial"/>
                <w:sz w:val="20"/>
              </w:rPr>
            </w:pPr>
            <w:r w:rsidRPr="008B04D8">
              <w:rPr>
                <w:rFonts w:ascii="Arial" w:hAnsi="Arial"/>
                <w:sz w:val="20"/>
              </w:rPr>
              <w:t>REDO-</w:t>
            </w:r>
          </w:p>
          <w:p w:rsidR="009E3BD0" w:rsidRPr="008B04D8" w:rsidRDefault="009E3BD0" w:rsidP="009E3BD0">
            <w:pPr>
              <w:keepNext/>
              <w:keepLines/>
              <w:jc w:val="center"/>
              <w:rPr>
                <w:rFonts w:ascii="Arial" w:hAnsi="Arial"/>
                <w:sz w:val="20"/>
              </w:rPr>
            </w:pPr>
            <w:r w:rsidRPr="008B04D8">
              <w:rPr>
                <w:rFonts w:ascii="Arial" w:hAnsi="Arial"/>
                <w:sz w:val="20"/>
              </w:rPr>
              <w:t xml:space="preserve">VISNING PÅ </w:t>
            </w:r>
          </w:p>
          <w:p w:rsidR="009E3BD0" w:rsidRPr="008B04D8" w:rsidRDefault="009E3BD0" w:rsidP="009E3BD0">
            <w:pPr>
              <w:keepNext/>
              <w:keepLines/>
              <w:jc w:val="center"/>
              <w:rPr>
                <w:rFonts w:ascii="Arial" w:hAnsi="Arial"/>
                <w:sz w:val="20"/>
              </w:rPr>
            </w:pPr>
            <w:r w:rsidRPr="008B04D8">
              <w:rPr>
                <w:rFonts w:ascii="Arial" w:hAnsi="Arial"/>
                <w:sz w:val="20"/>
              </w:rPr>
              <w:t>KARTA</w:t>
            </w:r>
          </w:p>
        </w:tc>
      </w:tr>
      <w:tr w:rsidR="009E3BD0" w:rsidTr="009E3BD0">
        <w:tc>
          <w:tcPr>
            <w:tcW w:w="1063" w:type="dxa"/>
            <w:shd w:val="clear" w:color="auto" w:fill="E6E6E6"/>
          </w:tcPr>
          <w:p w:rsidR="009E3BD0" w:rsidRPr="008B04D8" w:rsidRDefault="008C77A7" w:rsidP="009E3BD0">
            <w:pPr>
              <w:keepNext/>
              <w:keepLines/>
              <w:jc w:val="center"/>
              <w:rPr>
                <w:rFonts w:ascii="Arial" w:hAnsi="Arial"/>
                <w:sz w:val="20"/>
              </w:rPr>
            </w:pPr>
            <w:r>
              <w:rPr>
                <w:rFonts w:ascii="Arial" w:hAnsi="Arial"/>
                <w:noProof/>
                <w:sz w:val="20"/>
              </w:rPr>
              <mc:AlternateContent>
                <mc:Choice Requires="wpg">
                  <w:drawing>
                    <wp:anchor distT="0" distB="0" distL="114300" distR="114300" simplePos="0" relativeHeight="251653632" behindDoc="0" locked="0" layoutInCell="0" allowOverlap="1">
                      <wp:simplePos x="0" y="0"/>
                      <wp:positionH relativeFrom="column">
                        <wp:posOffset>5210810</wp:posOffset>
                      </wp:positionH>
                      <wp:positionV relativeFrom="paragraph">
                        <wp:posOffset>567690</wp:posOffset>
                      </wp:positionV>
                      <wp:extent cx="390525" cy="356870"/>
                      <wp:effectExtent l="0" t="0" r="0" b="0"/>
                      <wp:wrapNone/>
                      <wp:docPr id="7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56870"/>
                                <a:chOff x="9500" y="3091"/>
                                <a:chExt cx="615" cy="562"/>
                              </a:xfrm>
                            </wpg:grpSpPr>
                            <wps:wsp>
                              <wps:cNvPr id="72" name="Oval 370"/>
                              <wps:cNvSpPr>
                                <a:spLocks noChangeArrowheads="1"/>
                              </wps:cNvSpPr>
                              <wps:spPr bwMode="auto">
                                <a:xfrm>
                                  <a:off x="9500" y="3091"/>
                                  <a:ext cx="615" cy="56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 name="Text Box 371"/>
                              <wps:cNvSpPr txBox="1">
                                <a:spLocks noChangeArrowheads="1"/>
                              </wps:cNvSpPr>
                              <wps:spPr bwMode="auto">
                                <a:xfrm>
                                  <a:off x="9550" y="3129"/>
                                  <a:ext cx="52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rPr>
                                        <w:rFonts w:ascii="Arial" w:hAnsi="Arial"/>
                                        <w:b/>
                                        <w:sz w:val="32"/>
                                      </w:rPr>
                                    </w:pPr>
                                    <w:r>
                                      <w:rPr>
                                        <w:rFonts w:ascii="Arial" w:hAnsi="Arial"/>
                                        <w:b/>
                                        <w:sz w:val="32"/>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197" style="position:absolute;left:0;text-align:left;margin-left:410.3pt;margin-top:44.7pt;width:30.75pt;height:28.1pt;z-index:251653632;mso-position-horizontal-relative:text;mso-position-vertical-relative:text" coordorigin="9500,3091" coordsize="6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" o:allowincell="f">
                      <v:oval id="Oval 370" o:spid="_x0000_s1198" style="position:absolute;left:9500;top:3091;width:61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2QsQA&#10;AADbAAAADwAAAGRycy9kb3ducmV2LnhtbESPzWsCMRTE7wX/h/AEbzXrCrasRvEDoQcv1R48PjbP&#10;3cXNy5JkP/Svb4RCj8PM/IZZbQZTi46crywrmE0TEMS51RUXCn4ux/dPED4ga6wtk4IHedisR28r&#10;zLTt+Zu6cyhEhLDPUEEZQpNJ6fOSDPqpbYijd7POYIjSFVI77CPc1DJNkoU0WHFcKLGhfUn5/dwa&#10;BTtzvbTpYXF6tMP+2tnndp66XqnJeNguQQQawn/4r/2lFXyk8Po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NkLEAAAA2wAAAA8AAAAAAAAAAAAAAAAAmAIAAGRycy9k&#10;b3ducmV2LnhtbFBLBQYAAAAABAAEAPUAAACJAwAAAAA=&#10;" strokeweight="2.25pt"/>
                      <v:shape id="Text Box 371" o:spid="_x0000_s1199" type="#_x0000_t202" style="position:absolute;left:9550;top:3129;width:5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BA5557" w:rsidRDefault="00BA5557" w:rsidP="009E3BD0">
                              <w:pPr>
                                <w:rPr>
                                  <w:rFonts w:ascii="Arial" w:hAnsi="Arial"/>
                                  <w:b/>
                                  <w:sz w:val="32"/>
                                </w:rPr>
                              </w:pPr>
                              <w:r>
                                <w:rPr>
                                  <w:rFonts w:ascii="Arial" w:hAnsi="Arial"/>
                                  <w:b/>
                                  <w:sz w:val="32"/>
                                </w:rPr>
                                <w:t>1</w:t>
                              </w:r>
                            </w:p>
                          </w:txbxContent>
                        </v:textbox>
                      </v:shape>
                    </v:group>
                  </w:pict>
                </mc:Fallback>
              </mc:AlternateContent>
            </w:r>
          </w:p>
          <w:p w:rsidR="009E3BD0" w:rsidRPr="008B04D8" w:rsidRDefault="009E3BD0" w:rsidP="009E3BD0">
            <w:pPr>
              <w:keepNext/>
              <w:keepLines/>
              <w:jc w:val="center"/>
              <w:rPr>
                <w:rFonts w:ascii="Arial" w:hAnsi="Arial"/>
                <w:sz w:val="20"/>
              </w:rPr>
            </w:pPr>
            <w:r w:rsidRPr="008B04D8">
              <w:rPr>
                <w:rFonts w:ascii="Arial" w:hAnsi="Arial"/>
                <w:sz w:val="20"/>
              </w:rPr>
              <w:t>1</w:t>
            </w:r>
          </w:p>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Angeläget utre</w:t>
            </w:r>
            <w:r w:rsidRPr="008B04D8">
              <w:rPr>
                <w:rFonts w:ascii="Arial" w:hAnsi="Arial"/>
                <w:sz w:val="20"/>
              </w:rPr>
              <w:t>d</w:t>
            </w:r>
            <w:r w:rsidRPr="008B04D8">
              <w:rPr>
                <w:rFonts w:ascii="Arial" w:hAnsi="Arial"/>
                <w:sz w:val="20"/>
              </w:rPr>
              <w:t>nings-behov</w:t>
            </w:r>
          </w:p>
        </w:tc>
        <w:tc>
          <w:tcPr>
            <w:tcW w:w="4252" w:type="dxa"/>
          </w:tcPr>
          <w:p w:rsidR="009E3BD0" w:rsidRPr="009D3820" w:rsidRDefault="009E3BD0" w:rsidP="009E3BD0">
            <w:pPr>
              <w:keepNext/>
              <w:keepLines/>
              <w:ind w:left="57"/>
              <w:rPr>
                <w:rFonts w:ascii="Arial" w:hAnsi="Arial"/>
                <w:sz w:val="20"/>
              </w:rPr>
            </w:pPr>
            <w:r w:rsidRPr="009D3820">
              <w:rPr>
                <w:rFonts w:ascii="Arial" w:hAnsi="Arial"/>
                <w:sz w:val="20"/>
              </w:rPr>
              <w:t>Omfattande jordrörelser och/eller höga va</w:t>
            </w:r>
            <w:r w:rsidRPr="009D3820">
              <w:rPr>
                <w:rFonts w:ascii="Arial" w:hAnsi="Arial"/>
                <w:sz w:val="20"/>
              </w:rPr>
              <w:t>t</w:t>
            </w:r>
            <w:r w:rsidRPr="009D3820">
              <w:rPr>
                <w:rFonts w:ascii="Arial" w:hAnsi="Arial"/>
                <w:sz w:val="20"/>
              </w:rPr>
              <w:t>tenflöden har förekommit. Större skogfria pa</w:t>
            </w:r>
            <w:r w:rsidRPr="009D3820">
              <w:rPr>
                <w:rFonts w:ascii="Arial" w:hAnsi="Arial"/>
                <w:sz w:val="20"/>
              </w:rPr>
              <w:t>r</w:t>
            </w:r>
            <w:r w:rsidRPr="009D3820">
              <w:rPr>
                <w:rFonts w:ascii="Arial" w:hAnsi="Arial"/>
                <w:sz w:val="20"/>
              </w:rPr>
              <w:t>tier förekommer. Brant terräng. Lösa block förekommer.</w:t>
            </w:r>
          </w:p>
          <w:p w:rsidR="009E3BD0" w:rsidRPr="009D3820" w:rsidRDefault="009E3BD0" w:rsidP="009E3BD0">
            <w:pPr>
              <w:keepNext/>
              <w:keepLines/>
              <w:ind w:left="57"/>
              <w:rPr>
                <w:rFonts w:ascii="Arial" w:hAnsi="Arial"/>
                <w:sz w:val="20"/>
              </w:rPr>
            </w:pPr>
          </w:p>
          <w:p w:rsidR="009E3BD0" w:rsidRPr="009D3820" w:rsidRDefault="009E3BD0" w:rsidP="009E3BD0">
            <w:pPr>
              <w:pStyle w:val="Normaltindrag"/>
              <w:ind w:left="71"/>
              <w:rPr>
                <w:rFonts w:ascii="Arial" w:hAnsi="Arial"/>
                <w:b/>
                <w:sz w:val="20"/>
              </w:rPr>
            </w:pPr>
            <w:r w:rsidRPr="009D3820">
              <w:rPr>
                <w:rFonts w:ascii="Arial" w:hAnsi="Arial"/>
                <w:b/>
                <w:sz w:val="20"/>
              </w:rPr>
              <w:t>Exempel på raviner:</w:t>
            </w:r>
          </w:p>
          <w:p w:rsidR="009E3BD0" w:rsidRPr="009D3820" w:rsidRDefault="009E3BD0" w:rsidP="009E3BD0">
            <w:pPr>
              <w:keepNext/>
              <w:keepLines/>
              <w:ind w:left="57"/>
              <w:rPr>
                <w:rFonts w:ascii="Arial" w:hAnsi="Arial"/>
                <w:sz w:val="20"/>
              </w:rPr>
            </w:pPr>
            <w:r w:rsidRPr="009D3820">
              <w:rPr>
                <w:rFonts w:ascii="Arial" w:hAnsi="Arial"/>
                <w:sz w:val="20"/>
              </w:rPr>
              <w:t>Raviner där stora jordrörelser har förekommit. Långa, djupa raviner med stora avrinning</w:t>
            </w:r>
            <w:r w:rsidRPr="009D3820">
              <w:rPr>
                <w:rFonts w:ascii="Arial" w:hAnsi="Arial"/>
                <w:sz w:val="20"/>
              </w:rPr>
              <w:t>s</w:t>
            </w:r>
            <w:r w:rsidRPr="009D3820">
              <w:rPr>
                <w:rFonts w:ascii="Arial" w:hAnsi="Arial"/>
                <w:sz w:val="20"/>
              </w:rPr>
              <w:t>områden och god tillgång på jordmaterial. Raviner i brant terräng.</w:t>
            </w:r>
          </w:p>
        </w:tc>
        <w:tc>
          <w:tcPr>
            <w:tcW w:w="2835" w:type="dxa"/>
          </w:tcPr>
          <w:p w:rsidR="009E3BD0" w:rsidRDefault="009E3BD0" w:rsidP="009E3BD0">
            <w:pPr>
              <w:keepNext/>
              <w:keepLines/>
              <w:ind w:left="57" w:hanging="71"/>
              <w:rPr>
                <w:rFonts w:ascii="Arial" w:hAnsi="Arial"/>
                <w:sz w:val="20"/>
              </w:rPr>
            </w:pPr>
            <w:r>
              <w:rPr>
                <w:rFonts w:ascii="Arial" w:hAnsi="Arial"/>
                <w:sz w:val="20"/>
              </w:rPr>
              <w:t xml:space="preserve"> Angeläget behov föreligger avseende detaljerad utre</w:t>
            </w:r>
            <w:r>
              <w:rPr>
                <w:rFonts w:ascii="Arial" w:hAnsi="Arial"/>
                <w:sz w:val="20"/>
              </w:rPr>
              <w:t>d</w:t>
            </w:r>
            <w:r>
              <w:rPr>
                <w:rFonts w:ascii="Arial" w:hAnsi="Arial"/>
                <w:sz w:val="20"/>
              </w:rPr>
              <w:t>ning av förutsättningarna för slamström och dess kons</w:t>
            </w:r>
            <w:r>
              <w:rPr>
                <w:rFonts w:ascii="Arial" w:hAnsi="Arial"/>
                <w:sz w:val="20"/>
              </w:rPr>
              <w:t>e</w:t>
            </w:r>
            <w:r>
              <w:rPr>
                <w:rFonts w:ascii="Arial" w:hAnsi="Arial"/>
                <w:sz w:val="20"/>
              </w:rPr>
              <w:t>kvenser samt behov av å</w:t>
            </w:r>
            <w:r>
              <w:rPr>
                <w:rFonts w:ascii="Arial" w:hAnsi="Arial"/>
                <w:sz w:val="20"/>
              </w:rPr>
              <w:t>t</w:t>
            </w:r>
            <w:r>
              <w:rPr>
                <w:rFonts w:ascii="Arial" w:hAnsi="Arial"/>
                <w:sz w:val="20"/>
              </w:rPr>
              <w:t>gärder.</w:t>
            </w:r>
          </w:p>
          <w:p w:rsidR="009E3BD0" w:rsidRDefault="009E3BD0" w:rsidP="009E3BD0">
            <w:pPr>
              <w:keepNext/>
              <w:keepLines/>
              <w:ind w:left="57" w:hanging="71"/>
              <w:rPr>
                <w:rFonts w:ascii="Arial" w:hAnsi="Arial"/>
                <w:sz w:val="20"/>
              </w:rPr>
            </w:pPr>
          </w:p>
          <w:p w:rsidR="009E3BD0" w:rsidRDefault="009E3BD0" w:rsidP="009E3BD0">
            <w:pPr>
              <w:keepNext/>
              <w:keepLines/>
              <w:ind w:left="57" w:hanging="71"/>
              <w:rPr>
                <w:rFonts w:ascii="Arial" w:hAnsi="Arial"/>
                <w:sz w:val="20"/>
              </w:rPr>
            </w:pPr>
            <w:r>
              <w:rPr>
                <w:rFonts w:ascii="Arial" w:hAnsi="Arial"/>
                <w:sz w:val="20"/>
              </w:rPr>
              <w:tab/>
              <w:t>Vid uppenbar fara meddelas fastighetsägare och kommun snarast möjligt.</w:t>
            </w:r>
          </w:p>
          <w:p w:rsidR="009E3BD0" w:rsidRDefault="009E3BD0" w:rsidP="009E3BD0">
            <w:pPr>
              <w:keepNext/>
              <w:keepLines/>
              <w:ind w:left="57" w:hanging="71"/>
              <w:rPr>
                <w:rFonts w:ascii="Arial" w:hAnsi="Arial"/>
                <w:sz w:val="20"/>
              </w:rPr>
            </w:pPr>
          </w:p>
        </w:tc>
        <w:tc>
          <w:tcPr>
            <w:tcW w:w="992" w:type="dxa"/>
          </w:tcPr>
          <w:p w:rsidR="009E3BD0" w:rsidRDefault="009E3BD0" w:rsidP="009E3BD0">
            <w:pPr>
              <w:keepNext/>
              <w:keepLines/>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tc>
      </w:tr>
      <w:tr w:rsidR="009E3BD0" w:rsidTr="009E3BD0">
        <w:tc>
          <w:tcPr>
            <w:tcW w:w="1063" w:type="dxa"/>
            <w:shd w:val="clear" w:color="auto" w:fill="E6E6E6"/>
          </w:tcPr>
          <w:p w:rsidR="009E3BD0" w:rsidRPr="008B04D8" w:rsidRDefault="008C77A7" w:rsidP="009E3BD0">
            <w:pPr>
              <w:keepNext/>
              <w:keepLines/>
              <w:jc w:val="center"/>
              <w:rPr>
                <w:rFonts w:ascii="Arial" w:hAnsi="Arial"/>
                <w:sz w:val="20"/>
              </w:rPr>
            </w:pPr>
            <w:r>
              <w:rPr>
                <w:rFonts w:ascii="Arial" w:hAnsi="Arial"/>
                <w:noProof/>
                <w:sz w:val="20"/>
              </w:rPr>
              <mc:AlternateContent>
                <mc:Choice Requires="wpg">
                  <w:drawing>
                    <wp:anchor distT="0" distB="0" distL="114300" distR="114300" simplePos="0" relativeHeight="251654656" behindDoc="0" locked="0" layoutInCell="0" allowOverlap="1">
                      <wp:simplePos x="0" y="0"/>
                      <wp:positionH relativeFrom="column">
                        <wp:posOffset>5210810</wp:posOffset>
                      </wp:positionH>
                      <wp:positionV relativeFrom="paragraph">
                        <wp:posOffset>659765</wp:posOffset>
                      </wp:positionV>
                      <wp:extent cx="390525" cy="356870"/>
                      <wp:effectExtent l="0" t="0" r="0" b="0"/>
                      <wp:wrapNone/>
                      <wp:docPr id="6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56870"/>
                                <a:chOff x="9512" y="8484"/>
                                <a:chExt cx="615" cy="562"/>
                              </a:xfrm>
                            </wpg:grpSpPr>
                            <wps:wsp>
                              <wps:cNvPr id="69" name="Oval 373"/>
                              <wps:cNvSpPr>
                                <a:spLocks noChangeArrowheads="1"/>
                              </wps:cNvSpPr>
                              <wps:spPr bwMode="auto">
                                <a:xfrm>
                                  <a:off x="9512" y="8484"/>
                                  <a:ext cx="615" cy="56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0" name="Text Box 374"/>
                              <wps:cNvSpPr txBox="1">
                                <a:spLocks noChangeArrowheads="1"/>
                              </wps:cNvSpPr>
                              <wps:spPr bwMode="auto">
                                <a:xfrm>
                                  <a:off x="9562" y="8522"/>
                                  <a:ext cx="52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rPr>
                                        <w:rFonts w:ascii="Arial" w:hAnsi="Arial"/>
                                        <w:b/>
                                        <w:sz w:val="32"/>
                                      </w:rPr>
                                    </w:pPr>
                                    <w:r>
                                      <w:rPr>
                                        <w:rFonts w:ascii="Arial" w:hAnsi="Arial"/>
                                        <w:b/>
                                        <w:sz w:val="32"/>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200" style="position:absolute;left:0;text-align:left;margin-left:410.3pt;margin-top:51.95pt;width:30.75pt;height:28.1pt;z-index:251654656;mso-position-horizontal-relative:text;mso-position-vertical-relative:text" coordorigin="9512,8484" coordsize="6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" o:allowincell="f">
                      <v:oval id="Oval 373" o:spid="_x0000_s1201" style="position:absolute;left:9512;top:8484;width:61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ky7sQA&#10;AADbAAAADwAAAGRycy9kb3ducmV2LnhtbESPS2vDMBCE74X8B7GB3Bq5DpjWjRLyIJBDL0l6yHGx&#10;traptTKS/Eh+fVQI9DjMzDfMcj2aRvTkfG1Zwds8AUFcWF1zqeD7cnh9B+EDssbGMim4kYf1avKy&#10;xFzbgU/Un0MpIoR9jgqqENpcSl9UZNDPbUscvR/rDIYoXSm1wyHCTSPTJMmkwZrjQoUt7Soqfs+d&#10;UbA110uX7rOvWzfurr29bxapG5SaTcfNJ4hAY/gPP9tHrSD7gL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5Mu7EAAAA2wAAAA8AAAAAAAAAAAAAAAAAmAIAAGRycy9k&#10;b3ducmV2LnhtbFBLBQYAAAAABAAEAPUAAACJAwAAAAA=&#10;" strokeweight="2.25pt"/>
                      <v:shape id="Text Box 374" o:spid="_x0000_s1202" type="#_x0000_t202" style="position:absolute;left:9562;top:8522;width:5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BA5557" w:rsidRDefault="00BA5557" w:rsidP="009E3BD0">
                              <w:pPr>
                                <w:rPr>
                                  <w:rFonts w:ascii="Arial" w:hAnsi="Arial"/>
                                  <w:b/>
                                  <w:sz w:val="32"/>
                                </w:rPr>
                              </w:pPr>
                              <w:r>
                                <w:rPr>
                                  <w:rFonts w:ascii="Arial" w:hAnsi="Arial"/>
                                  <w:b/>
                                  <w:sz w:val="32"/>
                                </w:rPr>
                                <w:t>2</w:t>
                              </w:r>
                            </w:p>
                          </w:txbxContent>
                        </v:textbox>
                      </v:shape>
                    </v:group>
                  </w:pict>
                </mc:Fallback>
              </mc:AlternateContent>
            </w:r>
          </w:p>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2</w:t>
            </w:r>
          </w:p>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Utre</w:t>
            </w:r>
            <w:r w:rsidRPr="008B04D8">
              <w:rPr>
                <w:rFonts w:ascii="Arial" w:hAnsi="Arial"/>
                <w:sz w:val="20"/>
              </w:rPr>
              <w:t>d</w:t>
            </w:r>
            <w:r w:rsidRPr="008B04D8">
              <w:rPr>
                <w:rFonts w:ascii="Arial" w:hAnsi="Arial"/>
                <w:sz w:val="20"/>
              </w:rPr>
              <w:t xml:space="preserve">nings-behov </w:t>
            </w:r>
          </w:p>
        </w:tc>
        <w:tc>
          <w:tcPr>
            <w:tcW w:w="4252" w:type="dxa"/>
          </w:tcPr>
          <w:p w:rsidR="009E3BD0" w:rsidRPr="009D3820" w:rsidRDefault="009E3BD0" w:rsidP="009E3BD0">
            <w:pPr>
              <w:keepNext/>
              <w:keepLines/>
              <w:ind w:left="57"/>
              <w:rPr>
                <w:rFonts w:ascii="Arial" w:hAnsi="Arial"/>
                <w:sz w:val="20"/>
              </w:rPr>
            </w:pPr>
            <w:r w:rsidRPr="009D3820">
              <w:rPr>
                <w:rFonts w:ascii="Arial" w:hAnsi="Arial"/>
                <w:sz w:val="20"/>
              </w:rPr>
              <w:t>Jordrörelser och/eller höga vattenflöden har förekommit. Inga förutsättningar för transport av lösa block. Endast mindre skogsfria omr</w:t>
            </w:r>
            <w:r w:rsidRPr="009D3820">
              <w:rPr>
                <w:rFonts w:ascii="Arial" w:hAnsi="Arial"/>
                <w:sz w:val="20"/>
              </w:rPr>
              <w:t>å</w:t>
            </w:r>
            <w:r w:rsidRPr="009D3820">
              <w:rPr>
                <w:rFonts w:ascii="Arial" w:hAnsi="Arial"/>
                <w:sz w:val="20"/>
              </w:rPr>
              <w:t>den på jordtäckt mark förekommer.</w:t>
            </w:r>
          </w:p>
          <w:p w:rsidR="009E3BD0" w:rsidRPr="009D3820" w:rsidRDefault="009E3BD0" w:rsidP="009E3BD0">
            <w:pPr>
              <w:keepNext/>
              <w:keepLines/>
              <w:ind w:left="57"/>
              <w:rPr>
                <w:rFonts w:ascii="Arial" w:hAnsi="Arial"/>
                <w:sz w:val="20"/>
              </w:rPr>
            </w:pPr>
          </w:p>
          <w:p w:rsidR="009E3BD0" w:rsidRPr="009D3820" w:rsidRDefault="009E3BD0" w:rsidP="009E3BD0">
            <w:pPr>
              <w:keepNext/>
              <w:keepLines/>
              <w:ind w:left="57"/>
              <w:rPr>
                <w:rFonts w:ascii="Arial" w:hAnsi="Arial"/>
                <w:b/>
                <w:sz w:val="20"/>
              </w:rPr>
            </w:pPr>
            <w:r w:rsidRPr="009D3820">
              <w:rPr>
                <w:rFonts w:ascii="Arial" w:hAnsi="Arial"/>
                <w:b/>
                <w:sz w:val="20"/>
              </w:rPr>
              <w:t>Exempel på raviner:</w:t>
            </w:r>
          </w:p>
          <w:p w:rsidR="009E3BD0" w:rsidRDefault="009E3BD0" w:rsidP="009E3BD0">
            <w:pPr>
              <w:keepNext/>
              <w:keepLines/>
              <w:ind w:left="57"/>
              <w:rPr>
                <w:rFonts w:ascii="Arial" w:hAnsi="Arial"/>
                <w:sz w:val="20"/>
              </w:rPr>
            </w:pPr>
            <w:r w:rsidRPr="009D3820">
              <w:rPr>
                <w:rFonts w:ascii="Arial" w:hAnsi="Arial"/>
                <w:sz w:val="20"/>
              </w:rPr>
              <w:t>Raviner i tät skog. Raviner med medelstora avrinningsområden där tillgång på jor</w:t>
            </w:r>
            <w:r w:rsidRPr="009D3820">
              <w:rPr>
                <w:rFonts w:ascii="Arial" w:hAnsi="Arial"/>
                <w:sz w:val="20"/>
              </w:rPr>
              <w:t>d</w:t>
            </w:r>
            <w:r w:rsidRPr="009D3820">
              <w:rPr>
                <w:rFonts w:ascii="Arial" w:hAnsi="Arial"/>
                <w:sz w:val="20"/>
              </w:rPr>
              <w:t>material varierar</w:t>
            </w:r>
            <w:r>
              <w:rPr>
                <w:rFonts w:ascii="Arial" w:hAnsi="Arial"/>
                <w:sz w:val="20"/>
              </w:rPr>
              <w:t xml:space="preserve"> längs bäck</w:t>
            </w:r>
            <w:r w:rsidRPr="009D3820">
              <w:rPr>
                <w:rFonts w:ascii="Arial" w:hAnsi="Arial"/>
                <w:sz w:val="20"/>
              </w:rPr>
              <w:t>fåran.</w:t>
            </w:r>
          </w:p>
          <w:p w:rsidR="009E3BD0" w:rsidRPr="009D3820" w:rsidRDefault="009E3BD0" w:rsidP="009E3BD0">
            <w:pPr>
              <w:keepNext/>
              <w:keepLines/>
              <w:ind w:left="57"/>
              <w:rPr>
                <w:rFonts w:ascii="Arial" w:hAnsi="Arial"/>
                <w:sz w:val="20"/>
              </w:rPr>
            </w:pPr>
          </w:p>
        </w:tc>
        <w:tc>
          <w:tcPr>
            <w:tcW w:w="2835" w:type="dxa"/>
          </w:tcPr>
          <w:p w:rsidR="009E3BD0" w:rsidRDefault="009E3BD0" w:rsidP="009E3BD0">
            <w:pPr>
              <w:keepNext/>
              <w:keepLines/>
              <w:ind w:left="57"/>
              <w:rPr>
                <w:rFonts w:ascii="Arial" w:hAnsi="Arial"/>
                <w:sz w:val="20"/>
              </w:rPr>
            </w:pPr>
            <w:r>
              <w:rPr>
                <w:rFonts w:ascii="Arial" w:hAnsi="Arial"/>
                <w:sz w:val="20"/>
              </w:rPr>
              <w:t>Behov av detaljerad utre</w:t>
            </w:r>
            <w:r>
              <w:rPr>
                <w:rFonts w:ascii="Arial" w:hAnsi="Arial"/>
                <w:sz w:val="20"/>
              </w:rPr>
              <w:t>d</w:t>
            </w:r>
            <w:r>
              <w:rPr>
                <w:rFonts w:ascii="Arial" w:hAnsi="Arial"/>
                <w:sz w:val="20"/>
              </w:rPr>
              <w:t xml:space="preserve">ning föreligger. </w:t>
            </w:r>
          </w:p>
          <w:p w:rsidR="009E3BD0" w:rsidRDefault="009E3BD0" w:rsidP="009E3BD0">
            <w:pPr>
              <w:keepNext/>
              <w:keepLines/>
              <w:ind w:left="57"/>
              <w:rPr>
                <w:rFonts w:ascii="Arial" w:hAnsi="Arial"/>
                <w:sz w:val="20"/>
              </w:rPr>
            </w:pPr>
          </w:p>
          <w:p w:rsidR="009E3BD0" w:rsidRDefault="009E3BD0" w:rsidP="009E3BD0">
            <w:pPr>
              <w:keepNext/>
              <w:keepLines/>
              <w:ind w:left="57"/>
              <w:rPr>
                <w:rFonts w:ascii="Arial" w:hAnsi="Arial"/>
                <w:sz w:val="20"/>
              </w:rPr>
            </w:pPr>
            <w:r>
              <w:rPr>
                <w:rFonts w:ascii="Arial" w:hAnsi="Arial"/>
                <w:sz w:val="20"/>
              </w:rPr>
              <w:t>Ravinerna bör hållas under observation med jämna tidsintervall.</w:t>
            </w:r>
          </w:p>
          <w:p w:rsidR="009E3BD0" w:rsidRDefault="009E3BD0" w:rsidP="009E3BD0">
            <w:pPr>
              <w:keepNext/>
              <w:keepLines/>
              <w:ind w:left="57"/>
              <w:rPr>
                <w:rFonts w:ascii="Arial" w:hAnsi="Arial"/>
                <w:sz w:val="20"/>
              </w:rPr>
            </w:pPr>
          </w:p>
        </w:tc>
        <w:tc>
          <w:tcPr>
            <w:tcW w:w="992" w:type="dxa"/>
          </w:tcPr>
          <w:p w:rsidR="009E3BD0" w:rsidRDefault="009E3BD0" w:rsidP="009E3BD0">
            <w:pPr>
              <w:keepNext/>
              <w:keepLines/>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tc>
      </w:tr>
      <w:tr w:rsidR="009E3BD0" w:rsidTr="009E3BD0">
        <w:trPr>
          <w:trHeight w:val="2176"/>
        </w:trPr>
        <w:tc>
          <w:tcPr>
            <w:tcW w:w="1063" w:type="dxa"/>
            <w:shd w:val="clear" w:color="auto" w:fill="E6E6E6"/>
          </w:tcPr>
          <w:p w:rsidR="009E3BD0" w:rsidRPr="008B04D8" w:rsidRDefault="008C77A7" w:rsidP="009E3BD0">
            <w:pPr>
              <w:keepNext/>
              <w:keepLines/>
              <w:jc w:val="center"/>
              <w:rPr>
                <w:rFonts w:ascii="Arial" w:hAnsi="Arial"/>
                <w:sz w:val="20"/>
              </w:rPr>
            </w:pPr>
            <w:r>
              <w:rPr>
                <w:rFonts w:ascii="Arial" w:hAnsi="Arial"/>
                <w:noProof/>
                <w:sz w:val="20"/>
              </w:rPr>
              <mc:AlternateContent>
                <mc:Choice Requires="wpg">
                  <w:drawing>
                    <wp:anchor distT="0" distB="0" distL="114300" distR="114300" simplePos="0" relativeHeight="251655680" behindDoc="0" locked="0" layoutInCell="0" allowOverlap="1">
                      <wp:simplePos x="0" y="0"/>
                      <wp:positionH relativeFrom="column">
                        <wp:posOffset>5234940</wp:posOffset>
                      </wp:positionH>
                      <wp:positionV relativeFrom="paragraph">
                        <wp:posOffset>609600</wp:posOffset>
                      </wp:positionV>
                      <wp:extent cx="390525" cy="356870"/>
                      <wp:effectExtent l="0" t="0" r="0" b="0"/>
                      <wp:wrapNone/>
                      <wp:docPr id="6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56870"/>
                                <a:chOff x="9424" y="10048"/>
                                <a:chExt cx="615" cy="562"/>
                              </a:xfrm>
                            </wpg:grpSpPr>
                            <wps:wsp>
                              <wps:cNvPr id="66" name="Oval 376"/>
                              <wps:cNvSpPr>
                                <a:spLocks noChangeArrowheads="1"/>
                              </wps:cNvSpPr>
                              <wps:spPr bwMode="auto">
                                <a:xfrm>
                                  <a:off x="9424" y="10048"/>
                                  <a:ext cx="615" cy="56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7" name="Text Box 377"/>
                              <wps:cNvSpPr txBox="1">
                                <a:spLocks noChangeArrowheads="1"/>
                              </wps:cNvSpPr>
                              <wps:spPr bwMode="auto">
                                <a:xfrm>
                                  <a:off x="9474" y="10086"/>
                                  <a:ext cx="52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rPr>
                                        <w:rFonts w:ascii="Arial" w:hAnsi="Arial"/>
                                        <w:b/>
                                        <w:sz w:val="32"/>
                                      </w:rPr>
                                    </w:pPr>
                                    <w:r>
                                      <w:rPr>
                                        <w:rFonts w:ascii="Arial" w:hAnsi="Arial"/>
                                        <w:b/>
                                        <w:sz w:val="32"/>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203" style="position:absolute;left:0;text-align:left;margin-left:412.2pt;margin-top:48pt;width:30.75pt;height:28.1pt;z-index:251655680;mso-position-horizontal-relative:text;mso-position-vertical-relative:text" coordorigin="9424,10048" coordsize="6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" o:allowincell="f">
                      <v:oval id="Oval 376" o:spid="_x0000_s1204" style="position:absolute;left:9424;top:10048;width:61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mnMQA&#10;AADbAAAADwAAAGRycy9kb3ducmV2LnhtbESPzYvCMBTE7wv+D+EJ3tbUCmWpRvGDhT3sZdWDx0fz&#10;bIvNS0nSD/3rzcLCHoeZ+Q2z3o6mET05X1tWsJgnIIgLq2suFVzOn+8fIHxA1thYJgUP8rDdTN7W&#10;mGs78A/1p1CKCGGfo4IqhDaX0hcVGfRz2xJH72adwRClK6V2OES4aWSaJJk0WHNcqLClQ0XF/dQZ&#10;BXtzPXfpMft+dOPh2tvnbpm6QanZdNytQAQaw3/4r/2lFWQZ/H6JP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ppzEAAAA2wAAAA8AAAAAAAAAAAAAAAAAmAIAAGRycy9k&#10;b3ducmV2LnhtbFBLBQYAAAAABAAEAPUAAACJAwAAAAA=&#10;" strokeweight="2.25pt"/>
                      <v:shape id="Text Box 377" o:spid="_x0000_s1205" type="#_x0000_t202" style="position:absolute;left:9474;top:10086;width:5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BA5557" w:rsidRDefault="00BA5557" w:rsidP="009E3BD0">
                              <w:pPr>
                                <w:rPr>
                                  <w:rFonts w:ascii="Arial" w:hAnsi="Arial"/>
                                  <w:b/>
                                  <w:sz w:val="32"/>
                                </w:rPr>
                              </w:pPr>
                              <w:r>
                                <w:rPr>
                                  <w:rFonts w:ascii="Arial" w:hAnsi="Arial"/>
                                  <w:b/>
                                  <w:sz w:val="32"/>
                                </w:rPr>
                                <w:t>3</w:t>
                              </w:r>
                            </w:p>
                          </w:txbxContent>
                        </v:textbox>
                      </v:shape>
                    </v:group>
                  </w:pict>
                </mc:Fallback>
              </mc:AlternateContent>
            </w:r>
          </w:p>
          <w:p w:rsidR="009E3BD0" w:rsidRPr="008B04D8" w:rsidRDefault="009E3BD0" w:rsidP="009E3BD0">
            <w:pPr>
              <w:keepNext/>
              <w:keepLines/>
              <w:jc w:val="center"/>
              <w:rPr>
                <w:rFonts w:ascii="Arial" w:hAnsi="Arial"/>
                <w:sz w:val="20"/>
              </w:rPr>
            </w:pPr>
            <w:r w:rsidRPr="008B04D8">
              <w:rPr>
                <w:rFonts w:ascii="Arial" w:hAnsi="Arial"/>
                <w:sz w:val="20"/>
              </w:rPr>
              <w:t>3</w:t>
            </w:r>
          </w:p>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Inget utre</w:t>
            </w:r>
            <w:r w:rsidRPr="008B04D8">
              <w:rPr>
                <w:rFonts w:ascii="Arial" w:hAnsi="Arial"/>
                <w:sz w:val="20"/>
              </w:rPr>
              <w:t>d</w:t>
            </w:r>
            <w:r w:rsidRPr="008B04D8">
              <w:rPr>
                <w:rFonts w:ascii="Arial" w:hAnsi="Arial"/>
                <w:sz w:val="20"/>
              </w:rPr>
              <w:t>ningsb</w:t>
            </w:r>
            <w:r w:rsidRPr="008B04D8">
              <w:rPr>
                <w:rFonts w:ascii="Arial" w:hAnsi="Arial"/>
                <w:sz w:val="20"/>
              </w:rPr>
              <w:t>e</w:t>
            </w:r>
            <w:r w:rsidRPr="008B04D8">
              <w:rPr>
                <w:rFonts w:ascii="Arial" w:hAnsi="Arial"/>
                <w:sz w:val="20"/>
              </w:rPr>
              <w:t xml:space="preserve">hov, men behov av kontroll </w:t>
            </w:r>
          </w:p>
        </w:tc>
        <w:tc>
          <w:tcPr>
            <w:tcW w:w="4252" w:type="dxa"/>
          </w:tcPr>
          <w:p w:rsidR="009E3BD0" w:rsidRDefault="009E3BD0" w:rsidP="009E3BD0">
            <w:pPr>
              <w:keepNext/>
              <w:keepLines/>
              <w:ind w:left="57"/>
              <w:rPr>
                <w:rFonts w:ascii="Arial" w:hAnsi="Arial"/>
                <w:sz w:val="20"/>
              </w:rPr>
            </w:pPr>
            <w:r>
              <w:rPr>
                <w:rFonts w:ascii="Arial" w:hAnsi="Arial"/>
                <w:sz w:val="20"/>
              </w:rPr>
              <w:t>Inga eller endast mindre jordrörelser har f</w:t>
            </w:r>
            <w:r>
              <w:rPr>
                <w:rFonts w:ascii="Arial" w:hAnsi="Arial"/>
                <w:sz w:val="20"/>
              </w:rPr>
              <w:t>ö</w:t>
            </w:r>
            <w:r>
              <w:rPr>
                <w:rFonts w:ascii="Arial" w:hAnsi="Arial"/>
                <w:sz w:val="20"/>
              </w:rPr>
              <w:t xml:space="preserve">rekommit. Inga höga flöden har förekommit. Inga förutsättningar för transport av lösa block. Stor skogstäckning. </w:t>
            </w:r>
          </w:p>
          <w:p w:rsidR="009E3BD0" w:rsidRDefault="009E3BD0" w:rsidP="009E3BD0">
            <w:pPr>
              <w:keepNext/>
              <w:keepLines/>
              <w:ind w:left="57"/>
              <w:rPr>
                <w:rFonts w:ascii="Arial" w:hAnsi="Arial"/>
                <w:sz w:val="20"/>
              </w:rPr>
            </w:pPr>
          </w:p>
          <w:p w:rsidR="009E3BD0" w:rsidRDefault="009E3BD0" w:rsidP="009E3BD0">
            <w:pPr>
              <w:keepNext/>
              <w:keepLines/>
              <w:ind w:left="57"/>
              <w:rPr>
                <w:rFonts w:ascii="Arial" w:hAnsi="Arial"/>
                <w:sz w:val="20"/>
              </w:rPr>
            </w:pPr>
          </w:p>
          <w:p w:rsidR="009E3BD0" w:rsidRDefault="009E3BD0" w:rsidP="009E3BD0">
            <w:pPr>
              <w:keepNext/>
              <w:keepLines/>
              <w:ind w:left="57"/>
              <w:rPr>
                <w:rFonts w:ascii="Arial" w:hAnsi="Arial"/>
                <w:b/>
                <w:sz w:val="20"/>
              </w:rPr>
            </w:pPr>
            <w:r>
              <w:rPr>
                <w:rFonts w:ascii="Arial" w:hAnsi="Arial"/>
                <w:b/>
                <w:sz w:val="20"/>
              </w:rPr>
              <w:t>Exempel på raviner:</w:t>
            </w:r>
          </w:p>
          <w:p w:rsidR="009E3BD0" w:rsidRDefault="009E3BD0" w:rsidP="009E3BD0">
            <w:pPr>
              <w:keepNext/>
              <w:keepLines/>
              <w:ind w:left="57"/>
              <w:rPr>
                <w:rFonts w:ascii="Arial" w:hAnsi="Arial"/>
                <w:sz w:val="20"/>
              </w:rPr>
            </w:pPr>
            <w:r>
              <w:rPr>
                <w:rFonts w:ascii="Arial" w:hAnsi="Arial"/>
                <w:sz w:val="20"/>
              </w:rPr>
              <w:t>Mindre raviner med liten bottenlutning.</w:t>
            </w:r>
          </w:p>
          <w:p w:rsidR="009E3BD0" w:rsidRDefault="009E3BD0" w:rsidP="009E3BD0">
            <w:pPr>
              <w:keepNext/>
              <w:keepLines/>
              <w:ind w:left="57"/>
              <w:rPr>
                <w:rFonts w:ascii="Arial" w:hAnsi="Arial"/>
                <w:sz w:val="20"/>
              </w:rPr>
            </w:pPr>
            <w:r>
              <w:rPr>
                <w:rFonts w:ascii="Arial" w:hAnsi="Arial"/>
                <w:sz w:val="20"/>
              </w:rPr>
              <w:t>Raviner till övervägande delen i berg och ringa fara för blocktransport. Fara för öve</w:t>
            </w:r>
            <w:r>
              <w:rPr>
                <w:rFonts w:ascii="Arial" w:hAnsi="Arial"/>
                <w:sz w:val="20"/>
              </w:rPr>
              <w:t>r</w:t>
            </w:r>
            <w:r>
              <w:rPr>
                <w:rFonts w:ascii="Arial" w:hAnsi="Arial"/>
                <w:sz w:val="20"/>
              </w:rPr>
              <w:t>svämning eller igensättning av exempelvis trummor kan föreligga.</w:t>
            </w:r>
          </w:p>
          <w:p w:rsidR="009E3BD0" w:rsidRDefault="009E3BD0" w:rsidP="009E3BD0">
            <w:pPr>
              <w:keepNext/>
              <w:keepLines/>
              <w:ind w:left="57"/>
              <w:rPr>
                <w:rFonts w:ascii="Arial" w:hAnsi="Arial"/>
                <w:sz w:val="20"/>
              </w:rPr>
            </w:pPr>
          </w:p>
        </w:tc>
        <w:tc>
          <w:tcPr>
            <w:tcW w:w="2835" w:type="dxa"/>
          </w:tcPr>
          <w:p w:rsidR="009E3BD0" w:rsidRDefault="009E3BD0" w:rsidP="009E3BD0">
            <w:pPr>
              <w:keepNext/>
              <w:keepLines/>
              <w:ind w:left="57"/>
              <w:rPr>
                <w:rFonts w:ascii="Arial" w:hAnsi="Arial"/>
                <w:sz w:val="20"/>
              </w:rPr>
            </w:pPr>
            <w:r>
              <w:rPr>
                <w:rFonts w:ascii="Arial" w:hAnsi="Arial"/>
                <w:sz w:val="20"/>
              </w:rPr>
              <w:t>Inget behov av vidare utre</w:t>
            </w:r>
            <w:r>
              <w:rPr>
                <w:rFonts w:ascii="Arial" w:hAnsi="Arial"/>
                <w:sz w:val="20"/>
              </w:rPr>
              <w:t>d</w:t>
            </w:r>
            <w:r>
              <w:rPr>
                <w:rFonts w:ascii="Arial" w:hAnsi="Arial"/>
                <w:sz w:val="20"/>
              </w:rPr>
              <w:t>ning föreligger.</w:t>
            </w:r>
          </w:p>
          <w:p w:rsidR="009E3BD0" w:rsidRDefault="009E3BD0" w:rsidP="009E3BD0">
            <w:pPr>
              <w:keepNext/>
              <w:keepLines/>
              <w:ind w:left="57"/>
              <w:rPr>
                <w:rFonts w:ascii="Arial" w:hAnsi="Arial"/>
                <w:sz w:val="20"/>
              </w:rPr>
            </w:pPr>
          </w:p>
          <w:p w:rsidR="009E3BD0" w:rsidRDefault="009E3BD0" w:rsidP="009E3BD0">
            <w:pPr>
              <w:keepNext/>
              <w:keepLines/>
              <w:ind w:left="57"/>
              <w:rPr>
                <w:rFonts w:ascii="Arial" w:hAnsi="Arial"/>
                <w:sz w:val="20"/>
              </w:rPr>
            </w:pPr>
            <w:r>
              <w:rPr>
                <w:rFonts w:ascii="Arial" w:hAnsi="Arial"/>
                <w:sz w:val="20"/>
              </w:rPr>
              <w:t>Vid oförutsebara händelser, så som höga flöden, kan ri</w:t>
            </w:r>
            <w:r>
              <w:rPr>
                <w:rFonts w:ascii="Arial" w:hAnsi="Arial"/>
                <w:sz w:val="20"/>
              </w:rPr>
              <w:t>s</w:t>
            </w:r>
            <w:r>
              <w:rPr>
                <w:rFonts w:ascii="Arial" w:hAnsi="Arial"/>
                <w:sz w:val="20"/>
              </w:rPr>
              <w:t xml:space="preserve">ker föreligga och området bör därför hållas under kontroll. </w:t>
            </w:r>
          </w:p>
        </w:tc>
        <w:tc>
          <w:tcPr>
            <w:tcW w:w="992" w:type="dxa"/>
          </w:tcPr>
          <w:p w:rsidR="009E3BD0" w:rsidRDefault="009E3BD0" w:rsidP="009E3BD0">
            <w:pPr>
              <w:keepNext/>
              <w:keepLines/>
              <w:rPr>
                <w:rFonts w:ascii="Arial" w:hAnsi="Arial"/>
                <w:sz w:val="20"/>
              </w:rPr>
            </w:pPr>
          </w:p>
        </w:tc>
      </w:tr>
      <w:tr w:rsidR="009E3BD0" w:rsidTr="009E3BD0">
        <w:trPr>
          <w:trHeight w:val="2176"/>
        </w:trPr>
        <w:tc>
          <w:tcPr>
            <w:tcW w:w="1063" w:type="dxa"/>
            <w:shd w:val="clear" w:color="auto" w:fill="E6E6E6"/>
          </w:tcPr>
          <w:p w:rsidR="009E3BD0" w:rsidRPr="008B04D8" w:rsidRDefault="008C77A7" w:rsidP="009E3BD0">
            <w:pPr>
              <w:keepNext/>
              <w:keepLines/>
              <w:jc w:val="center"/>
              <w:rPr>
                <w:rFonts w:ascii="Arial" w:hAnsi="Arial"/>
                <w:sz w:val="20"/>
              </w:rPr>
            </w:pPr>
            <w:r>
              <w:rPr>
                <w:rFonts w:ascii="Arial" w:hAnsi="Arial"/>
                <w:noProof/>
                <w:sz w:val="20"/>
              </w:rPr>
              <mc:AlternateContent>
                <mc:Choice Requires="wpg">
                  <w:drawing>
                    <wp:anchor distT="0" distB="0" distL="114300" distR="114300" simplePos="0" relativeHeight="251656704" behindDoc="0" locked="0" layoutInCell="0" allowOverlap="1">
                      <wp:simplePos x="0" y="0"/>
                      <wp:positionH relativeFrom="column">
                        <wp:posOffset>5203190</wp:posOffset>
                      </wp:positionH>
                      <wp:positionV relativeFrom="paragraph">
                        <wp:posOffset>469265</wp:posOffset>
                      </wp:positionV>
                      <wp:extent cx="390525" cy="356870"/>
                      <wp:effectExtent l="0" t="0" r="0" b="0"/>
                      <wp:wrapNone/>
                      <wp:docPr id="6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56870"/>
                                <a:chOff x="9500" y="3091"/>
                                <a:chExt cx="615" cy="562"/>
                              </a:xfrm>
                            </wpg:grpSpPr>
                            <wps:wsp>
                              <wps:cNvPr id="63" name="Oval 379"/>
                              <wps:cNvSpPr>
                                <a:spLocks noChangeArrowheads="1"/>
                              </wps:cNvSpPr>
                              <wps:spPr bwMode="auto">
                                <a:xfrm>
                                  <a:off x="9500" y="3091"/>
                                  <a:ext cx="615" cy="56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4" name="Text Box 380"/>
                              <wps:cNvSpPr txBox="1">
                                <a:spLocks noChangeArrowheads="1"/>
                              </wps:cNvSpPr>
                              <wps:spPr bwMode="auto">
                                <a:xfrm>
                                  <a:off x="9550" y="3129"/>
                                  <a:ext cx="52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rPr>
                                        <w:rFonts w:ascii="Arial" w:hAnsi="Arial"/>
                                        <w:b/>
                                        <w:sz w:val="32"/>
                                      </w:rPr>
                                    </w:pPr>
                                    <w:r>
                                      <w:rPr>
                                        <w:rFonts w:ascii="Arial" w:hAnsi="Arial"/>
                                        <w:b/>
                                        <w:sz w:val="32"/>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206" style="position:absolute;left:0;text-align:left;margin-left:409.7pt;margin-top:36.95pt;width:30.75pt;height:28.1pt;z-index:251656704;mso-position-horizontal-relative:text;mso-position-vertical-relative:text" coordorigin="9500,3091" coordsize="6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" o:allowincell="f">
                      <v:oval id="Oval 379" o:spid="_x0000_s1207" style="position:absolute;left:9500;top:3091;width:61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FBMQA&#10;AADbAAAADwAAAGRycy9kb3ducmV2LnhtbESPzYvCMBTE7wv+D+EJ3tbUCkW6RvEDwcNeVvfg8dE8&#10;22LzUpL0w/3rNwsLHoeZ+Q2z3o6mET05X1tWsJgnIIgLq2suFXxfT+8rED4ga2wsk4InedhuJm9r&#10;zLUd+Iv6SyhFhLDPUUEVQptL6YuKDPq5bYmjd7fOYIjSlVI7HCLcNDJNkkwarDkuVNjSoaLicemM&#10;gr25Xbv0mH0+u/Fw6+3Pbpm6QanZdNx9gAg0hlf4v33WCrIl/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BQTEAAAA2wAAAA8AAAAAAAAAAAAAAAAAmAIAAGRycy9k&#10;b3ducmV2LnhtbFBLBQYAAAAABAAEAPUAAACJAwAAAAA=&#10;" strokeweight="2.25pt"/>
                      <v:shape id="Text Box 380" o:spid="_x0000_s1208" type="#_x0000_t202" style="position:absolute;left:9550;top:3129;width:5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BA5557" w:rsidRDefault="00BA5557" w:rsidP="009E3BD0">
                              <w:pPr>
                                <w:rPr>
                                  <w:rFonts w:ascii="Arial" w:hAnsi="Arial"/>
                                  <w:b/>
                                  <w:sz w:val="32"/>
                                </w:rPr>
                              </w:pPr>
                              <w:r>
                                <w:rPr>
                                  <w:rFonts w:ascii="Arial" w:hAnsi="Arial"/>
                                  <w:b/>
                                  <w:sz w:val="32"/>
                                </w:rPr>
                                <w:t>4</w:t>
                              </w:r>
                            </w:p>
                          </w:txbxContent>
                        </v:textbox>
                      </v:shape>
                    </v:group>
                  </w:pict>
                </mc:Fallback>
              </mc:AlternateContent>
            </w:r>
          </w:p>
          <w:p w:rsidR="009E3BD0" w:rsidRPr="008B04D8" w:rsidRDefault="009E3BD0" w:rsidP="009E3BD0">
            <w:pPr>
              <w:keepNext/>
              <w:keepLines/>
              <w:jc w:val="center"/>
              <w:rPr>
                <w:rFonts w:ascii="Arial" w:hAnsi="Arial"/>
                <w:sz w:val="20"/>
              </w:rPr>
            </w:pPr>
            <w:r w:rsidRPr="008B04D8">
              <w:rPr>
                <w:rFonts w:ascii="Arial" w:hAnsi="Arial"/>
                <w:sz w:val="20"/>
              </w:rPr>
              <w:t>4</w:t>
            </w:r>
          </w:p>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Inget utre</w:t>
            </w:r>
            <w:r w:rsidRPr="008B04D8">
              <w:rPr>
                <w:rFonts w:ascii="Arial" w:hAnsi="Arial"/>
                <w:sz w:val="20"/>
              </w:rPr>
              <w:t>d</w:t>
            </w:r>
            <w:r w:rsidRPr="008B04D8">
              <w:rPr>
                <w:rFonts w:ascii="Arial" w:hAnsi="Arial"/>
                <w:sz w:val="20"/>
              </w:rPr>
              <w:t>ningsb</w:t>
            </w:r>
            <w:r w:rsidRPr="008B04D8">
              <w:rPr>
                <w:rFonts w:ascii="Arial" w:hAnsi="Arial"/>
                <w:sz w:val="20"/>
              </w:rPr>
              <w:t>e</w:t>
            </w:r>
            <w:r w:rsidRPr="008B04D8">
              <w:rPr>
                <w:rFonts w:ascii="Arial" w:hAnsi="Arial"/>
                <w:sz w:val="20"/>
              </w:rPr>
              <w:t>hov</w:t>
            </w:r>
          </w:p>
        </w:tc>
        <w:tc>
          <w:tcPr>
            <w:tcW w:w="4252" w:type="dxa"/>
          </w:tcPr>
          <w:p w:rsidR="009E3BD0" w:rsidRDefault="009E3BD0" w:rsidP="009E3BD0">
            <w:pPr>
              <w:keepNext/>
              <w:keepLines/>
              <w:ind w:left="57"/>
              <w:rPr>
                <w:rFonts w:ascii="Arial" w:hAnsi="Arial"/>
                <w:sz w:val="20"/>
              </w:rPr>
            </w:pPr>
            <w:r>
              <w:rPr>
                <w:rFonts w:ascii="Arial" w:hAnsi="Arial"/>
                <w:sz w:val="20"/>
              </w:rPr>
              <w:t>Inga jordrörelser har förekommit. Inga höga flöden har förekommit. Inga förutsättningar för transport av lösa block. Stor skogstäc</w:t>
            </w:r>
            <w:r>
              <w:rPr>
                <w:rFonts w:ascii="Arial" w:hAnsi="Arial"/>
                <w:sz w:val="20"/>
              </w:rPr>
              <w:t>k</w:t>
            </w:r>
            <w:r>
              <w:rPr>
                <w:rFonts w:ascii="Arial" w:hAnsi="Arial"/>
                <w:sz w:val="20"/>
              </w:rPr>
              <w:t>ning.</w:t>
            </w:r>
          </w:p>
          <w:p w:rsidR="009E3BD0" w:rsidRDefault="009E3BD0" w:rsidP="009E3BD0">
            <w:pPr>
              <w:keepNext/>
              <w:keepLines/>
              <w:ind w:left="57"/>
              <w:rPr>
                <w:rFonts w:ascii="Arial" w:hAnsi="Arial"/>
                <w:sz w:val="20"/>
              </w:rPr>
            </w:pPr>
          </w:p>
          <w:p w:rsidR="009E3BD0" w:rsidRDefault="009E3BD0" w:rsidP="009E3BD0">
            <w:pPr>
              <w:keepNext/>
              <w:keepLines/>
              <w:ind w:left="57"/>
              <w:rPr>
                <w:rFonts w:ascii="Arial" w:hAnsi="Arial"/>
                <w:b/>
                <w:sz w:val="20"/>
              </w:rPr>
            </w:pPr>
            <w:r>
              <w:rPr>
                <w:rFonts w:ascii="Arial" w:hAnsi="Arial"/>
                <w:b/>
                <w:sz w:val="20"/>
              </w:rPr>
              <w:t>Exempel på raviner:</w:t>
            </w:r>
          </w:p>
          <w:p w:rsidR="009E3BD0" w:rsidRDefault="009E3BD0" w:rsidP="009E3BD0">
            <w:pPr>
              <w:keepNext/>
              <w:keepLines/>
              <w:ind w:left="57"/>
              <w:rPr>
                <w:rFonts w:ascii="Arial" w:hAnsi="Arial"/>
                <w:sz w:val="20"/>
              </w:rPr>
            </w:pPr>
            <w:r>
              <w:rPr>
                <w:rFonts w:ascii="Arial" w:hAnsi="Arial"/>
                <w:sz w:val="20"/>
              </w:rPr>
              <w:t>Mindre raviner med liten bottenlutning och stabila sidoslänter. Raviner till övervägande delen i berg och ringa fara för blocktransport</w:t>
            </w:r>
          </w:p>
        </w:tc>
        <w:tc>
          <w:tcPr>
            <w:tcW w:w="2835" w:type="dxa"/>
          </w:tcPr>
          <w:p w:rsidR="009E3BD0" w:rsidRDefault="009E3BD0" w:rsidP="009E3BD0">
            <w:pPr>
              <w:keepNext/>
              <w:keepLines/>
              <w:ind w:left="57"/>
              <w:rPr>
                <w:rFonts w:ascii="Arial" w:hAnsi="Arial"/>
                <w:sz w:val="20"/>
              </w:rPr>
            </w:pPr>
            <w:r>
              <w:rPr>
                <w:rFonts w:ascii="Arial" w:hAnsi="Arial"/>
                <w:sz w:val="20"/>
              </w:rPr>
              <w:t>Inga behov av vidare utre</w:t>
            </w:r>
            <w:r>
              <w:rPr>
                <w:rFonts w:ascii="Arial" w:hAnsi="Arial"/>
                <w:sz w:val="20"/>
              </w:rPr>
              <w:t>d</w:t>
            </w:r>
            <w:r>
              <w:rPr>
                <w:rFonts w:ascii="Arial" w:hAnsi="Arial"/>
                <w:sz w:val="20"/>
              </w:rPr>
              <w:t xml:space="preserve">ning eller åtgärder föreligger. </w:t>
            </w:r>
          </w:p>
          <w:p w:rsidR="009E3BD0" w:rsidRDefault="009E3BD0" w:rsidP="009E3BD0">
            <w:pPr>
              <w:keepNext/>
              <w:keepLines/>
              <w:ind w:left="57"/>
              <w:rPr>
                <w:rFonts w:ascii="Arial" w:hAnsi="Arial"/>
                <w:sz w:val="20"/>
              </w:rPr>
            </w:pPr>
            <w:r>
              <w:rPr>
                <w:rFonts w:ascii="Arial" w:hAnsi="Arial"/>
                <w:sz w:val="20"/>
              </w:rPr>
              <w:t>.</w:t>
            </w:r>
          </w:p>
        </w:tc>
        <w:tc>
          <w:tcPr>
            <w:tcW w:w="992" w:type="dxa"/>
          </w:tcPr>
          <w:p w:rsidR="009E3BD0" w:rsidRDefault="009E3BD0" w:rsidP="009E3BD0">
            <w:pPr>
              <w:keepNext/>
              <w:keepLines/>
              <w:rPr>
                <w:rFonts w:ascii="Arial" w:hAnsi="Arial"/>
                <w:sz w:val="20"/>
              </w:rPr>
            </w:pPr>
          </w:p>
        </w:tc>
      </w:tr>
    </w:tbl>
    <w:p w:rsidR="009E3BD0" w:rsidRDefault="009E3BD0" w:rsidP="009E3BD0"/>
    <w:p w:rsidR="009E3BD0" w:rsidRPr="008B04D8" w:rsidRDefault="009E3BD0" w:rsidP="009E3BD0">
      <w:r w:rsidRPr="008B04D8">
        <w:t>Observera att klassificeringen gäller för de vid karteringen rådande förhållandena. Vid förändringar i underlaget för bedömningarna kan behov</w:t>
      </w:r>
      <w:r w:rsidR="00190366">
        <w:t xml:space="preserve"> finnas för omklassific</w:t>
      </w:r>
      <w:r w:rsidRPr="008B04D8">
        <w:t xml:space="preserve">ering av området. </w:t>
      </w:r>
    </w:p>
    <w:p w:rsidR="009E3BD0" w:rsidRDefault="009E3BD0" w:rsidP="009E3BD0">
      <w:pPr>
        <w:pStyle w:val="Beskrivning"/>
      </w:pPr>
      <w:r>
        <w:br w:type="page"/>
      </w:r>
      <w:bookmarkStart w:id="92" w:name="_Ref151282174"/>
      <w:bookmarkStart w:id="93" w:name="_Ref297115215"/>
      <w:r>
        <w:t xml:space="preserve">Tabell </w:t>
      </w:r>
      <w:fldSimple w:instr=" STYLEREF 1 \s ">
        <w:r w:rsidR="001946E4">
          <w:rPr>
            <w:noProof/>
          </w:rPr>
          <w:t>7</w:t>
        </w:r>
      </w:fldSimple>
      <w:r w:rsidR="009074F9">
        <w:noBreakHyphen/>
      </w:r>
      <w:fldSimple w:instr=" SEQ Tabell \* ARABIC \s 1 ">
        <w:r w:rsidR="001946E4">
          <w:rPr>
            <w:noProof/>
          </w:rPr>
          <w:t>4</w:t>
        </w:r>
      </w:fldSimple>
      <w:bookmarkEnd w:id="92"/>
      <w:bookmarkEnd w:id="93"/>
      <w:r>
        <w:t>. Kriterier för indelning i bedömningsklasser avseende b</w:t>
      </w:r>
      <w:r w:rsidRPr="00B01DD3">
        <w:t xml:space="preserve">ehov av </w:t>
      </w:r>
      <w:r>
        <w:t>och angel</w:t>
      </w:r>
      <w:r>
        <w:t>ä</w:t>
      </w:r>
      <w:r>
        <w:t xml:space="preserve">genhetsgrad för detaljerad </w:t>
      </w:r>
      <w:r w:rsidRPr="00B01DD3">
        <w:t xml:space="preserve">utredning och kontroll </w:t>
      </w:r>
      <w:r>
        <w:t xml:space="preserve">av stabilitetsförhållandena </w:t>
      </w:r>
      <w:r w:rsidRPr="00B01DD3">
        <w:t xml:space="preserve">i </w:t>
      </w:r>
      <w:r>
        <w:t>slänter</w:t>
      </w:r>
      <w:r w:rsidRPr="00B01DD3">
        <w:t xml:space="preserve"> (etapp 1b).</w:t>
      </w:r>
    </w:p>
    <w:p w:rsidR="009E3BD0" w:rsidRPr="00156B3C" w:rsidRDefault="009E3BD0" w:rsidP="009E3BD0"/>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4394"/>
        <w:gridCol w:w="2693"/>
        <w:gridCol w:w="992"/>
      </w:tblGrid>
      <w:tr w:rsidR="009E3BD0" w:rsidRPr="008B04D8" w:rsidTr="009E3BD0">
        <w:tc>
          <w:tcPr>
            <w:tcW w:w="1063" w:type="dxa"/>
            <w:shd w:val="clear" w:color="auto" w:fill="E6E6E6"/>
          </w:tcPr>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BEDÖMNINGS-KLASS</w:t>
            </w:r>
          </w:p>
          <w:p w:rsidR="009E3BD0" w:rsidRPr="008B04D8" w:rsidRDefault="009E3BD0" w:rsidP="009E3BD0">
            <w:pPr>
              <w:keepNext/>
              <w:keepLines/>
              <w:jc w:val="center"/>
              <w:rPr>
                <w:rFonts w:ascii="Arial" w:hAnsi="Arial"/>
                <w:sz w:val="20"/>
              </w:rPr>
            </w:pPr>
          </w:p>
        </w:tc>
        <w:tc>
          <w:tcPr>
            <w:tcW w:w="4394" w:type="dxa"/>
            <w:shd w:val="clear" w:color="auto" w:fill="E6E6E6"/>
          </w:tcPr>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 xml:space="preserve">KRITERIER FÖR </w:t>
            </w:r>
          </w:p>
          <w:p w:rsidR="009E3BD0" w:rsidRPr="008B04D8" w:rsidRDefault="009E3BD0" w:rsidP="009E3BD0">
            <w:pPr>
              <w:keepNext/>
              <w:keepLines/>
              <w:jc w:val="center"/>
              <w:rPr>
                <w:rFonts w:ascii="Arial" w:hAnsi="Arial"/>
                <w:sz w:val="20"/>
              </w:rPr>
            </w:pPr>
            <w:r w:rsidRPr="008B04D8">
              <w:rPr>
                <w:rFonts w:ascii="Arial" w:hAnsi="Arial"/>
                <w:sz w:val="20"/>
              </w:rPr>
              <w:t xml:space="preserve">JORDRÖRELSER I SLÄNTER </w:t>
            </w:r>
          </w:p>
          <w:p w:rsidR="009E3BD0" w:rsidRPr="008B04D8" w:rsidRDefault="009E3BD0" w:rsidP="009E3BD0">
            <w:pPr>
              <w:keepNext/>
              <w:keepLines/>
              <w:jc w:val="center"/>
              <w:rPr>
                <w:rFonts w:ascii="Arial" w:hAnsi="Arial"/>
                <w:sz w:val="20"/>
              </w:rPr>
            </w:pPr>
          </w:p>
        </w:tc>
        <w:tc>
          <w:tcPr>
            <w:tcW w:w="2693" w:type="dxa"/>
            <w:shd w:val="clear" w:color="auto" w:fill="E6E6E6"/>
          </w:tcPr>
          <w:p w:rsidR="009E3BD0" w:rsidRPr="008B04D8" w:rsidRDefault="009E3BD0" w:rsidP="009E3BD0">
            <w:pPr>
              <w:keepNext/>
              <w:keepLines/>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 xml:space="preserve">EXEMPEL PÅ </w:t>
            </w:r>
          </w:p>
          <w:p w:rsidR="009E3BD0" w:rsidRPr="008B04D8" w:rsidRDefault="009E3BD0" w:rsidP="009E3BD0">
            <w:pPr>
              <w:keepNext/>
              <w:keepLines/>
              <w:jc w:val="center"/>
              <w:rPr>
                <w:rFonts w:ascii="Arial" w:hAnsi="Arial"/>
                <w:sz w:val="20"/>
              </w:rPr>
            </w:pPr>
            <w:r w:rsidRPr="008B04D8">
              <w:rPr>
                <w:rFonts w:ascii="Arial" w:hAnsi="Arial"/>
                <w:sz w:val="20"/>
              </w:rPr>
              <w:t>UTREDNINGSINSATSER</w:t>
            </w:r>
          </w:p>
        </w:tc>
        <w:tc>
          <w:tcPr>
            <w:tcW w:w="992" w:type="dxa"/>
            <w:shd w:val="clear" w:color="auto" w:fill="E6E6E6"/>
          </w:tcPr>
          <w:p w:rsidR="009E3BD0" w:rsidRPr="008B04D8" w:rsidRDefault="009E3BD0" w:rsidP="009E3BD0">
            <w:pPr>
              <w:keepNext/>
              <w:keepLines/>
              <w:jc w:val="center"/>
              <w:rPr>
                <w:rFonts w:ascii="Arial" w:hAnsi="Arial"/>
                <w:sz w:val="20"/>
              </w:rPr>
            </w:pPr>
            <w:r w:rsidRPr="008B04D8">
              <w:rPr>
                <w:rFonts w:ascii="Arial" w:hAnsi="Arial"/>
                <w:sz w:val="20"/>
              </w:rPr>
              <w:t>REDO-</w:t>
            </w:r>
          </w:p>
          <w:p w:rsidR="009E3BD0" w:rsidRPr="008B04D8" w:rsidRDefault="009E3BD0" w:rsidP="009E3BD0">
            <w:pPr>
              <w:keepNext/>
              <w:keepLines/>
              <w:jc w:val="center"/>
              <w:rPr>
                <w:rFonts w:ascii="Arial" w:hAnsi="Arial"/>
                <w:sz w:val="20"/>
              </w:rPr>
            </w:pPr>
            <w:r w:rsidRPr="008B04D8">
              <w:rPr>
                <w:rFonts w:ascii="Arial" w:hAnsi="Arial"/>
                <w:sz w:val="20"/>
              </w:rPr>
              <w:t>VISNING PÅ KARTA</w:t>
            </w:r>
          </w:p>
        </w:tc>
      </w:tr>
      <w:tr w:rsidR="009E3BD0" w:rsidTr="009E3BD0">
        <w:tc>
          <w:tcPr>
            <w:tcW w:w="1063" w:type="dxa"/>
            <w:shd w:val="clear" w:color="auto" w:fill="E6E6E6"/>
          </w:tcPr>
          <w:p w:rsidR="009E3BD0" w:rsidRPr="008B04D8" w:rsidRDefault="008C77A7" w:rsidP="009E3BD0">
            <w:pPr>
              <w:keepNext/>
              <w:keepLines/>
              <w:jc w:val="center"/>
              <w:rPr>
                <w:rFonts w:ascii="Arial" w:hAnsi="Arial"/>
                <w:sz w:val="20"/>
              </w:rPr>
            </w:pPr>
            <w:r>
              <w:rPr>
                <w:rFonts w:ascii="Arial" w:hAnsi="Arial"/>
                <w:noProof/>
                <w:sz w:val="20"/>
              </w:rPr>
              <mc:AlternateContent>
                <mc:Choice Requires="wps">
                  <w:drawing>
                    <wp:anchor distT="0" distB="0" distL="114300" distR="114300" simplePos="0" relativeHeight="251657728" behindDoc="0" locked="0" layoutInCell="0" allowOverlap="1">
                      <wp:simplePos x="0" y="0"/>
                      <wp:positionH relativeFrom="column">
                        <wp:posOffset>5267325</wp:posOffset>
                      </wp:positionH>
                      <wp:positionV relativeFrom="paragraph">
                        <wp:posOffset>644525</wp:posOffset>
                      </wp:positionV>
                      <wp:extent cx="385445" cy="323850"/>
                      <wp:effectExtent l="0" t="0" r="0" b="0"/>
                      <wp:wrapNone/>
                      <wp:docPr id="6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323850"/>
                              </a:xfrm>
                              <a:prstGeom prst="rect">
                                <a:avLst/>
                              </a:prstGeom>
                              <a:solidFill>
                                <a:srgbClr val="FFFFFF"/>
                              </a:solidFill>
                              <a:ln w="28575">
                                <a:solidFill>
                                  <a:srgbClr val="000000"/>
                                </a:solidFill>
                                <a:miter lim="800000"/>
                                <a:headEnd/>
                                <a:tailEnd/>
                              </a:ln>
                            </wps:spPr>
                            <wps:txbx>
                              <w:txbxContent>
                                <w:p w:rsidR="00BA5557" w:rsidRDefault="00BA5557" w:rsidP="009E3BD0">
                                  <w:pPr>
                                    <w:jc w:val="center"/>
                                    <w:rPr>
                                      <w:rFonts w:ascii="Arial" w:hAnsi="Arial"/>
                                      <w:b/>
                                    </w:rPr>
                                  </w:pPr>
                                  <w:r>
                                    <w:rPr>
                                      <w:rFonts w:ascii="Arial" w:hAnsi="Arial"/>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09" type="#_x0000_t202" style="position:absolute;left:0;text-align:left;margin-left:414.75pt;margin-top:50.75pt;width:30.3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" o:allowincell="f" strokeweight="2.25pt">
                      <v:textbox>
                        <w:txbxContent>
                          <w:p w:rsidR="00BA5557" w:rsidRDefault="00BA5557" w:rsidP="009E3BD0">
                            <w:pPr>
                              <w:jc w:val="center"/>
                              <w:rPr>
                                <w:rFonts w:ascii="Arial" w:hAnsi="Arial"/>
                                <w:b/>
                              </w:rPr>
                            </w:pPr>
                            <w:r>
                              <w:rPr>
                                <w:rFonts w:ascii="Arial" w:hAnsi="Arial"/>
                                <w:b/>
                              </w:rPr>
                              <w:t>1</w:t>
                            </w:r>
                          </w:p>
                        </w:txbxContent>
                      </v:textbox>
                    </v:shape>
                  </w:pict>
                </mc:Fallback>
              </mc:AlternateContent>
            </w:r>
          </w:p>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1</w:t>
            </w:r>
          </w:p>
          <w:p w:rsidR="009E3BD0" w:rsidRPr="008B04D8" w:rsidRDefault="009E3BD0" w:rsidP="009E3BD0">
            <w:pPr>
              <w:keepNext/>
              <w:keepLines/>
              <w:jc w:val="center"/>
              <w:rPr>
                <w:rFonts w:ascii="Arial" w:hAnsi="Arial"/>
                <w:sz w:val="20"/>
              </w:rPr>
            </w:pPr>
            <w:r w:rsidRPr="008B04D8">
              <w:rPr>
                <w:rFonts w:ascii="Arial" w:hAnsi="Arial"/>
                <w:sz w:val="20"/>
              </w:rPr>
              <w:t>Angeläget utre</w:t>
            </w:r>
            <w:r w:rsidRPr="008B04D8">
              <w:rPr>
                <w:rFonts w:ascii="Arial" w:hAnsi="Arial"/>
                <w:sz w:val="20"/>
              </w:rPr>
              <w:t>d</w:t>
            </w:r>
            <w:r w:rsidRPr="008B04D8">
              <w:rPr>
                <w:rFonts w:ascii="Arial" w:hAnsi="Arial"/>
                <w:sz w:val="20"/>
              </w:rPr>
              <w:t>nings-behov</w:t>
            </w:r>
          </w:p>
        </w:tc>
        <w:tc>
          <w:tcPr>
            <w:tcW w:w="4394" w:type="dxa"/>
          </w:tcPr>
          <w:p w:rsidR="009E3BD0" w:rsidRDefault="009E3BD0" w:rsidP="009E3BD0">
            <w:pPr>
              <w:keepNext/>
              <w:keepLines/>
              <w:ind w:left="57"/>
              <w:rPr>
                <w:rFonts w:ascii="Arial" w:hAnsi="Arial"/>
                <w:sz w:val="20"/>
              </w:rPr>
            </w:pPr>
            <w:r>
              <w:rPr>
                <w:rFonts w:ascii="Arial" w:hAnsi="Arial"/>
                <w:sz w:val="20"/>
              </w:rPr>
              <w:t>Jordrörelser har förekommit. Brant terräng. Mäktiga jordlager. Större skogsfria partier för</w:t>
            </w:r>
            <w:r>
              <w:rPr>
                <w:rFonts w:ascii="Arial" w:hAnsi="Arial"/>
                <w:sz w:val="20"/>
              </w:rPr>
              <w:t>e</w:t>
            </w:r>
            <w:r>
              <w:rPr>
                <w:rFonts w:ascii="Arial" w:hAnsi="Arial"/>
                <w:sz w:val="20"/>
              </w:rPr>
              <w:t>kommer. Vattensjukt. Erosionskänslig jord.</w:t>
            </w:r>
          </w:p>
          <w:p w:rsidR="009E3BD0" w:rsidRDefault="009E3BD0" w:rsidP="009E3BD0">
            <w:pPr>
              <w:pStyle w:val="Normaltindrag"/>
              <w:ind w:left="71"/>
            </w:pPr>
          </w:p>
          <w:p w:rsidR="009E3BD0" w:rsidRDefault="009E3BD0" w:rsidP="009E3BD0">
            <w:pPr>
              <w:pStyle w:val="Normaltindrag"/>
              <w:ind w:left="71"/>
              <w:rPr>
                <w:rFonts w:ascii="Arial" w:hAnsi="Arial"/>
                <w:b/>
                <w:sz w:val="20"/>
              </w:rPr>
            </w:pPr>
            <w:r>
              <w:rPr>
                <w:rFonts w:ascii="Arial" w:hAnsi="Arial"/>
                <w:b/>
                <w:sz w:val="20"/>
              </w:rPr>
              <w:t>Exempel på slänter:</w:t>
            </w:r>
          </w:p>
          <w:p w:rsidR="009E3BD0" w:rsidRDefault="009E3BD0" w:rsidP="009E3BD0">
            <w:pPr>
              <w:keepNext/>
              <w:keepLines/>
              <w:ind w:left="57"/>
              <w:rPr>
                <w:rFonts w:ascii="Arial" w:hAnsi="Arial"/>
                <w:sz w:val="20"/>
              </w:rPr>
            </w:pPr>
            <w:r>
              <w:rPr>
                <w:rFonts w:ascii="Arial" w:hAnsi="Arial"/>
                <w:sz w:val="20"/>
              </w:rPr>
              <w:t>Slänter där jordrörelser förekommit. Långa slänter med stora avrinningsområden och god tillgång till material.</w:t>
            </w:r>
            <w:r>
              <w:rPr>
                <w:b/>
              </w:rPr>
              <w:t xml:space="preserve"> </w:t>
            </w:r>
            <w:r>
              <w:rPr>
                <w:rFonts w:ascii="Arial" w:hAnsi="Arial"/>
                <w:sz w:val="20"/>
              </w:rPr>
              <w:t>Slänter i brant terräng.</w:t>
            </w:r>
          </w:p>
        </w:tc>
        <w:tc>
          <w:tcPr>
            <w:tcW w:w="2693" w:type="dxa"/>
          </w:tcPr>
          <w:p w:rsidR="009E3BD0" w:rsidRDefault="009E3BD0" w:rsidP="009E3BD0">
            <w:pPr>
              <w:keepNext/>
              <w:keepLines/>
              <w:ind w:left="57" w:hanging="71"/>
              <w:rPr>
                <w:rFonts w:ascii="Arial" w:hAnsi="Arial"/>
                <w:sz w:val="20"/>
              </w:rPr>
            </w:pPr>
            <w:r>
              <w:rPr>
                <w:rFonts w:ascii="Arial" w:hAnsi="Arial"/>
                <w:sz w:val="20"/>
              </w:rPr>
              <w:t xml:space="preserve"> Ett angeläget behov föreli</w:t>
            </w:r>
            <w:r>
              <w:rPr>
                <w:rFonts w:ascii="Arial" w:hAnsi="Arial"/>
                <w:sz w:val="20"/>
              </w:rPr>
              <w:t>g</w:t>
            </w:r>
            <w:r>
              <w:rPr>
                <w:rFonts w:ascii="Arial" w:hAnsi="Arial"/>
                <w:sz w:val="20"/>
              </w:rPr>
              <w:t>ger avseende detaljerad utredning av förutsättnin</w:t>
            </w:r>
            <w:r>
              <w:rPr>
                <w:rFonts w:ascii="Arial" w:hAnsi="Arial"/>
                <w:sz w:val="20"/>
              </w:rPr>
              <w:t>g</w:t>
            </w:r>
            <w:r>
              <w:rPr>
                <w:rFonts w:ascii="Arial" w:hAnsi="Arial"/>
                <w:sz w:val="20"/>
              </w:rPr>
              <w:t>arna för släntrörelser och dess konsekvenser samt behov av åtgärder.</w:t>
            </w:r>
          </w:p>
          <w:p w:rsidR="009E3BD0" w:rsidRDefault="009E3BD0" w:rsidP="009E3BD0">
            <w:pPr>
              <w:keepNext/>
              <w:keepLines/>
              <w:ind w:left="57" w:hanging="71"/>
              <w:rPr>
                <w:rFonts w:ascii="Arial" w:hAnsi="Arial"/>
                <w:sz w:val="20"/>
              </w:rPr>
            </w:pPr>
            <w:r>
              <w:rPr>
                <w:rFonts w:ascii="Arial" w:hAnsi="Arial"/>
                <w:sz w:val="20"/>
              </w:rPr>
              <w:tab/>
            </w:r>
          </w:p>
          <w:p w:rsidR="009E3BD0" w:rsidRDefault="009E3BD0" w:rsidP="009E3BD0">
            <w:pPr>
              <w:keepNext/>
              <w:keepLines/>
              <w:ind w:left="57" w:hanging="71"/>
              <w:rPr>
                <w:rFonts w:ascii="Arial" w:hAnsi="Arial"/>
                <w:sz w:val="20"/>
              </w:rPr>
            </w:pPr>
            <w:r>
              <w:rPr>
                <w:rFonts w:ascii="Arial" w:hAnsi="Arial"/>
                <w:sz w:val="20"/>
              </w:rPr>
              <w:t xml:space="preserve"> Vid uppenbar fara medd</w:t>
            </w:r>
            <w:r>
              <w:rPr>
                <w:rFonts w:ascii="Arial" w:hAnsi="Arial"/>
                <w:sz w:val="20"/>
              </w:rPr>
              <w:t>e</w:t>
            </w:r>
            <w:r>
              <w:rPr>
                <w:rFonts w:ascii="Arial" w:hAnsi="Arial"/>
                <w:sz w:val="20"/>
              </w:rPr>
              <w:t>las fastighetsägare och kommun snarast möjligt.</w:t>
            </w:r>
          </w:p>
          <w:p w:rsidR="009E3BD0" w:rsidRDefault="009E3BD0" w:rsidP="009E3BD0">
            <w:pPr>
              <w:keepNext/>
              <w:keepLines/>
              <w:ind w:left="57" w:hanging="71"/>
              <w:rPr>
                <w:rFonts w:ascii="Arial" w:hAnsi="Arial"/>
                <w:sz w:val="20"/>
              </w:rPr>
            </w:pPr>
          </w:p>
        </w:tc>
        <w:tc>
          <w:tcPr>
            <w:tcW w:w="992" w:type="dxa"/>
          </w:tcPr>
          <w:p w:rsidR="009E3BD0" w:rsidRDefault="009E3BD0" w:rsidP="009E3BD0">
            <w:pPr>
              <w:keepNext/>
              <w:keepLines/>
              <w:rPr>
                <w:rFonts w:ascii="Arial" w:hAnsi="Arial"/>
                <w:sz w:val="20"/>
              </w:rPr>
            </w:pPr>
          </w:p>
          <w:p w:rsidR="009E3BD0" w:rsidRDefault="009E3BD0" w:rsidP="009E3BD0">
            <w:pPr>
              <w:keepNext/>
              <w:keepLines/>
              <w:jc w:val="center"/>
              <w:rPr>
                <w:rFonts w:ascii="Arial" w:hAnsi="Arial"/>
                <w:sz w:val="20"/>
              </w:rPr>
            </w:pPr>
          </w:p>
        </w:tc>
      </w:tr>
      <w:tr w:rsidR="009E3BD0" w:rsidTr="009E3BD0">
        <w:tc>
          <w:tcPr>
            <w:tcW w:w="1063" w:type="dxa"/>
            <w:shd w:val="clear" w:color="auto" w:fill="E6E6E6"/>
          </w:tcPr>
          <w:p w:rsidR="009E3BD0" w:rsidRPr="008B04D8" w:rsidRDefault="008C77A7" w:rsidP="009E3BD0">
            <w:pPr>
              <w:keepNext/>
              <w:keepLines/>
              <w:jc w:val="cente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5267325</wp:posOffset>
                      </wp:positionH>
                      <wp:positionV relativeFrom="paragraph">
                        <wp:posOffset>470535</wp:posOffset>
                      </wp:positionV>
                      <wp:extent cx="385445" cy="323850"/>
                      <wp:effectExtent l="0" t="0" r="0" b="0"/>
                      <wp:wrapNone/>
                      <wp:docPr id="6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323850"/>
                              </a:xfrm>
                              <a:prstGeom prst="rect">
                                <a:avLst/>
                              </a:prstGeom>
                              <a:solidFill>
                                <a:srgbClr val="FFFFFF"/>
                              </a:solidFill>
                              <a:ln w="28575">
                                <a:solidFill>
                                  <a:srgbClr val="000000"/>
                                </a:solidFill>
                                <a:miter lim="800000"/>
                                <a:headEnd/>
                                <a:tailEnd/>
                              </a:ln>
                            </wps:spPr>
                            <wps:txbx>
                              <w:txbxContent>
                                <w:p w:rsidR="00BA5557" w:rsidRDefault="00BA5557" w:rsidP="009E3BD0">
                                  <w:pPr>
                                    <w:jc w:val="center"/>
                                    <w:rPr>
                                      <w:rFonts w:ascii="Arial" w:hAnsi="Arial"/>
                                      <w:b/>
                                    </w:rPr>
                                  </w:pPr>
                                  <w:r>
                                    <w:rPr>
                                      <w:rFonts w:ascii="Arial" w:hAnsi="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10" type="#_x0000_t202" style="position:absolute;left:0;text-align:left;margin-left:414.75pt;margin-top:37.05pt;width:30.3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" o:allowincell="f" strokeweight="2.25pt">
                      <v:textbox>
                        <w:txbxContent>
                          <w:p w:rsidR="00BA5557" w:rsidRDefault="00BA5557" w:rsidP="009E3BD0">
                            <w:pPr>
                              <w:jc w:val="center"/>
                              <w:rPr>
                                <w:rFonts w:ascii="Arial" w:hAnsi="Arial"/>
                                <w:b/>
                              </w:rPr>
                            </w:pPr>
                            <w:r>
                              <w:rPr>
                                <w:rFonts w:ascii="Arial" w:hAnsi="Arial"/>
                                <w:b/>
                              </w:rPr>
                              <w:t>2</w:t>
                            </w:r>
                          </w:p>
                        </w:txbxContent>
                      </v:textbox>
                    </v:shape>
                  </w:pict>
                </mc:Fallback>
              </mc:AlternateContent>
            </w:r>
          </w:p>
          <w:p w:rsidR="009E3BD0" w:rsidRPr="008B04D8" w:rsidRDefault="009E3BD0" w:rsidP="009E3BD0">
            <w:pPr>
              <w:keepNext/>
              <w:keepLines/>
              <w:jc w:val="center"/>
              <w:rPr>
                <w:rFonts w:ascii="Arial" w:hAnsi="Arial"/>
                <w:sz w:val="20"/>
              </w:rPr>
            </w:pPr>
          </w:p>
          <w:p w:rsidR="009E3BD0" w:rsidRPr="008B04D8" w:rsidRDefault="009E3BD0" w:rsidP="009E3BD0">
            <w:pPr>
              <w:keepNext/>
              <w:keepLines/>
              <w:jc w:val="center"/>
              <w:rPr>
                <w:rFonts w:ascii="Arial" w:hAnsi="Arial"/>
                <w:sz w:val="20"/>
              </w:rPr>
            </w:pPr>
            <w:r w:rsidRPr="008B04D8">
              <w:rPr>
                <w:rFonts w:ascii="Arial" w:hAnsi="Arial"/>
                <w:sz w:val="20"/>
              </w:rPr>
              <w:t>2</w:t>
            </w:r>
          </w:p>
          <w:p w:rsidR="009E3BD0" w:rsidRPr="008B04D8" w:rsidRDefault="009E3BD0" w:rsidP="009E3BD0">
            <w:pPr>
              <w:keepNext/>
              <w:keepLines/>
              <w:jc w:val="center"/>
              <w:rPr>
                <w:rFonts w:ascii="Arial" w:hAnsi="Arial"/>
                <w:sz w:val="20"/>
              </w:rPr>
            </w:pPr>
            <w:r w:rsidRPr="008B04D8">
              <w:rPr>
                <w:rFonts w:ascii="Arial" w:hAnsi="Arial"/>
                <w:sz w:val="20"/>
              </w:rPr>
              <w:t>Utre</w:t>
            </w:r>
            <w:r w:rsidRPr="008B04D8">
              <w:rPr>
                <w:rFonts w:ascii="Arial" w:hAnsi="Arial"/>
                <w:sz w:val="20"/>
              </w:rPr>
              <w:t>d</w:t>
            </w:r>
            <w:r w:rsidRPr="008B04D8">
              <w:rPr>
                <w:rFonts w:ascii="Arial" w:hAnsi="Arial"/>
                <w:sz w:val="20"/>
              </w:rPr>
              <w:t xml:space="preserve">nings-behov </w:t>
            </w:r>
          </w:p>
        </w:tc>
        <w:tc>
          <w:tcPr>
            <w:tcW w:w="4394" w:type="dxa"/>
          </w:tcPr>
          <w:p w:rsidR="009E3BD0" w:rsidRDefault="009E3BD0" w:rsidP="009E3BD0">
            <w:pPr>
              <w:keepNext/>
              <w:keepLines/>
              <w:ind w:left="57"/>
              <w:rPr>
                <w:rFonts w:ascii="Arial" w:hAnsi="Arial"/>
                <w:sz w:val="20"/>
              </w:rPr>
            </w:pPr>
            <w:r>
              <w:rPr>
                <w:rFonts w:ascii="Arial" w:hAnsi="Arial"/>
                <w:sz w:val="20"/>
              </w:rPr>
              <w:t>Inga större jordrörelser eller kraftiga vattenfl</w:t>
            </w:r>
            <w:r>
              <w:rPr>
                <w:rFonts w:ascii="Arial" w:hAnsi="Arial"/>
                <w:sz w:val="20"/>
              </w:rPr>
              <w:t>ö</w:t>
            </w:r>
            <w:r>
              <w:rPr>
                <w:rFonts w:ascii="Arial" w:hAnsi="Arial"/>
                <w:sz w:val="20"/>
              </w:rPr>
              <w:t>den har förekommit. Inga förutsättningar för transport av lösa block. Inga större samma</w:t>
            </w:r>
            <w:r>
              <w:rPr>
                <w:rFonts w:ascii="Arial" w:hAnsi="Arial"/>
                <w:sz w:val="20"/>
              </w:rPr>
              <w:t>n</w:t>
            </w:r>
            <w:r>
              <w:rPr>
                <w:rFonts w:ascii="Arial" w:hAnsi="Arial"/>
                <w:sz w:val="20"/>
              </w:rPr>
              <w:t>hängande skogsfria områden på jordtäckt mark förekommer.</w:t>
            </w:r>
          </w:p>
          <w:p w:rsidR="009E3BD0" w:rsidRDefault="009E3BD0" w:rsidP="009E3BD0">
            <w:pPr>
              <w:keepNext/>
              <w:keepLines/>
              <w:ind w:left="57"/>
              <w:rPr>
                <w:rFonts w:ascii="Arial" w:hAnsi="Arial"/>
                <w:sz w:val="20"/>
              </w:rPr>
            </w:pPr>
          </w:p>
          <w:p w:rsidR="009E3BD0" w:rsidRDefault="009E3BD0" w:rsidP="009E3BD0">
            <w:pPr>
              <w:keepNext/>
              <w:keepLines/>
              <w:ind w:left="57"/>
              <w:rPr>
                <w:rFonts w:ascii="Arial" w:hAnsi="Arial"/>
                <w:b/>
                <w:sz w:val="20"/>
              </w:rPr>
            </w:pPr>
            <w:r>
              <w:rPr>
                <w:rFonts w:ascii="Arial" w:hAnsi="Arial"/>
                <w:b/>
                <w:sz w:val="20"/>
              </w:rPr>
              <w:t>Exempel på slänter:</w:t>
            </w:r>
          </w:p>
          <w:p w:rsidR="009E3BD0" w:rsidRDefault="009E3BD0" w:rsidP="009E3BD0">
            <w:pPr>
              <w:keepNext/>
              <w:keepLines/>
              <w:ind w:left="57"/>
              <w:rPr>
                <w:rFonts w:ascii="Arial" w:hAnsi="Arial"/>
                <w:sz w:val="20"/>
              </w:rPr>
            </w:pPr>
            <w:r>
              <w:rPr>
                <w:rFonts w:ascii="Arial" w:hAnsi="Arial"/>
                <w:sz w:val="20"/>
              </w:rPr>
              <w:t>Branta slänter i tät skog</w:t>
            </w:r>
          </w:p>
          <w:p w:rsidR="009E3BD0" w:rsidRDefault="009E3BD0" w:rsidP="009E3BD0">
            <w:pPr>
              <w:keepNext/>
              <w:keepLines/>
              <w:ind w:left="57"/>
              <w:rPr>
                <w:rFonts w:ascii="Arial" w:hAnsi="Arial"/>
                <w:sz w:val="20"/>
              </w:rPr>
            </w:pPr>
          </w:p>
        </w:tc>
        <w:tc>
          <w:tcPr>
            <w:tcW w:w="2693" w:type="dxa"/>
          </w:tcPr>
          <w:p w:rsidR="009E3BD0" w:rsidRDefault="009E3BD0" w:rsidP="009E3BD0">
            <w:pPr>
              <w:keepNext/>
              <w:keepLines/>
              <w:ind w:left="57"/>
              <w:rPr>
                <w:rFonts w:ascii="Arial" w:hAnsi="Arial"/>
                <w:sz w:val="20"/>
              </w:rPr>
            </w:pPr>
            <w:r>
              <w:rPr>
                <w:rFonts w:ascii="Arial" w:hAnsi="Arial"/>
                <w:sz w:val="20"/>
              </w:rPr>
              <w:t>Behov av detaljerad utre</w:t>
            </w:r>
            <w:r>
              <w:rPr>
                <w:rFonts w:ascii="Arial" w:hAnsi="Arial"/>
                <w:sz w:val="20"/>
              </w:rPr>
              <w:t>d</w:t>
            </w:r>
            <w:r>
              <w:rPr>
                <w:rFonts w:ascii="Arial" w:hAnsi="Arial"/>
                <w:sz w:val="20"/>
              </w:rPr>
              <w:t>ning föreligger.</w:t>
            </w:r>
          </w:p>
          <w:p w:rsidR="009E3BD0" w:rsidRDefault="009E3BD0" w:rsidP="009E3BD0">
            <w:pPr>
              <w:keepNext/>
              <w:keepLines/>
              <w:ind w:left="57"/>
              <w:rPr>
                <w:rFonts w:ascii="Arial" w:hAnsi="Arial"/>
                <w:sz w:val="20"/>
              </w:rPr>
            </w:pPr>
            <w:r>
              <w:rPr>
                <w:rFonts w:ascii="Arial" w:hAnsi="Arial"/>
                <w:sz w:val="20"/>
              </w:rPr>
              <w:t xml:space="preserve"> </w:t>
            </w:r>
          </w:p>
          <w:p w:rsidR="009E3BD0" w:rsidRDefault="009E3BD0" w:rsidP="009E3BD0">
            <w:pPr>
              <w:keepNext/>
              <w:keepLines/>
              <w:ind w:left="57"/>
              <w:rPr>
                <w:rFonts w:ascii="Arial" w:hAnsi="Arial"/>
                <w:sz w:val="20"/>
              </w:rPr>
            </w:pPr>
            <w:r>
              <w:rPr>
                <w:rFonts w:ascii="Arial" w:hAnsi="Arial"/>
                <w:sz w:val="20"/>
              </w:rPr>
              <w:t>Slänterna bör hållas under observation med jämna tidsintervall.</w:t>
            </w:r>
          </w:p>
          <w:p w:rsidR="009E3BD0" w:rsidRDefault="009E3BD0" w:rsidP="009E3BD0">
            <w:pPr>
              <w:keepNext/>
              <w:keepLines/>
              <w:ind w:left="57"/>
              <w:rPr>
                <w:rFonts w:ascii="Arial" w:hAnsi="Arial"/>
                <w:sz w:val="20"/>
              </w:rPr>
            </w:pPr>
          </w:p>
        </w:tc>
        <w:tc>
          <w:tcPr>
            <w:tcW w:w="992" w:type="dxa"/>
          </w:tcPr>
          <w:p w:rsidR="009E3BD0" w:rsidRDefault="009E3BD0" w:rsidP="009E3BD0">
            <w:pPr>
              <w:keepNext/>
              <w:keepLines/>
              <w:rPr>
                <w:rFonts w:ascii="Arial" w:hAnsi="Arial"/>
                <w:sz w:val="20"/>
              </w:rPr>
            </w:pPr>
          </w:p>
          <w:p w:rsidR="009E3BD0" w:rsidRDefault="009E3BD0" w:rsidP="009E3BD0">
            <w:pPr>
              <w:keepNext/>
              <w:keepLines/>
              <w:jc w:val="center"/>
              <w:rPr>
                <w:rFonts w:ascii="Arial" w:hAnsi="Arial"/>
                <w:sz w:val="20"/>
              </w:rPr>
            </w:pPr>
          </w:p>
        </w:tc>
      </w:tr>
      <w:tr w:rsidR="009E3BD0" w:rsidTr="009E3BD0">
        <w:tc>
          <w:tcPr>
            <w:tcW w:w="1063" w:type="dxa"/>
            <w:shd w:val="clear" w:color="auto" w:fill="E6E6E6"/>
          </w:tcPr>
          <w:p w:rsidR="009E3BD0" w:rsidRPr="008B04D8" w:rsidRDefault="009E3BD0" w:rsidP="009E3BD0">
            <w:pPr>
              <w:keepNext/>
              <w:keepLines/>
              <w:jc w:val="center"/>
              <w:rPr>
                <w:rFonts w:ascii="Arial" w:hAnsi="Arial"/>
                <w:sz w:val="20"/>
              </w:rPr>
            </w:pPr>
          </w:p>
          <w:p w:rsidR="009E3BD0" w:rsidRPr="008B04D8" w:rsidRDefault="008C77A7" w:rsidP="009E3BD0">
            <w:pPr>
              <w:keepNext/>
              <w:keepLines/>
              <w:jc w:val="cente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0" allowOverlap="1">
                      <wp:simplePos x="0" y="0"/>
                      <wp:positionH relativeFrom="column">
                        <wp:posOffset>5267325</wp:posOffset>
                      </wp:positionH>
                      <wp:positionV relativeFrom="paragraph">
                        <wp:posOffset>511810</wp:posOffset>
                      </wp:positionV>
                      <wp:extent cx="385445" cy="323850"/>
                      <wp:effectExtent l="0" t="0" r="0" b="0"/>
                      <wp:wrapNone/>
                      <wp:docPr id="5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323850"/>
                              </a:xfrm>
                              <a:prstGeom prst="rect">
                                <a:avLst/>
                              </a:prstGeom>
                              <a:solidFill>
                                <a:srgbClr val="FFFFFF"/>
                              </a:solidFill>
                              <a:ln w="28575">
                                <a:solidFill>
                                  <a:srgbClr val="000000"/>
                                </a:solidFill>
                                <a:miter lim="800000"/>
                                <a:headEnd/>
                                <a:tailEnd/>
                              </a:ln>
                            </wps:spPr>
                            <wps:txbx>
                              <w:txbxContent>
                                <w:p w:rsidR="00BA5557" w:rsidRDefault="00BA5557" w:rsidP="009E3BD0">
                                  <w:pPr>
                                    <w:jc w:val="center"/>
                                    <w:rPr>
                                      <w:rFonts w:ascii="Arial" w:hAnsi="Arial"/>
                                      <w:b/>
                                    </w:rPr>
                                  </w:pPr>
                                  <w:r>
                                    <w:rPr>
                                      <w:rFonts w:ascii="Arial" w:hAnsi="Arial"/>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11" type="#_x0000_t202" style="position:absolute;left:0;text-align:left;margin-left:414.75pt;margin-top:40.3pt;width:30.3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" o:allowincell="f" strokeweight="2.25pt">
                      <v:textbox>
                        <w:txbxContent>
                          <w:p w:rsidR="00BA5557" w:rsidRDefault="00BA5557" w:rsidP="009E3BD0">
                            <w:pPr>
                              <w:jc w:val="center"/>
                              <w:rPr>
                                <w:rFonts w:ascii="Arial" w:hAnsi="Arial"/>
                                <w:b/>
                              </w:rPr>
                            </w:pPr>
                            <w:r>
                              <w:rPr>
                                <w:rFonts w:ascii="Arial" w:hAnsi="Arial"/>
                                <w:b/>
                              </w:rPr>
                              <w:t>3</w:t>
                            </w:r>
                          </w:p>
                        </w:txbxContent>
                      </v:textbox>
                    </v:shape>
                  </w:pict>
                </mc:Fallback>
              </mc:AlternateContent>
            </w:r>
            <w:r w:rsidR="009E3BD0" w:rsidRPr="008B04D8">
              <w:rPr>
                <w:rFonts w:ascii="Arial" w:hAnsi="Arial"/>
                <w:sz w:val="20"/>
              </w:rPr>
              <w:t>3</w:t>
            </w:r>
          </w:p>
          <w:p w:rsidR="009E3BD0" w:rsidRPr="008B04D8" w:rsidRDefault="009E3BD0" w:rsidP="009E3BD0">
            <w:pPr>
              <w:keepNext/>
              <w:keepLines/>
              <w:jc w:val="center"/>
              <w:rPr>
                <w:rFonts w:ascii="Arial" w:hAnsi="Arial"/>
                <w:sz w:val="20"/>
              </w:rPr>
            </w:pPr>
            <w:r w:rsidRPr="008B04D8">
              <w:rPr>
                <w:rFonts w:ascii="Arial" w:hAnsi="Arial"/>
                <w:sz w:val="20"/>
              </w:rPr>
              <w:t>Inget utre</w:t>
            </w:r>
            <w:r w:rsidRPr="008B04D8">
              <w:rPr>
                <w:rFonts w:ascii="Arial" w:hAnsi="Arial"/>
                <w:sz w:val="20"/>
              </w:rPr>
              <w:t>d</w:t>
            </w:r>
            <w:r w:rsidRPr="008B04D8">
              <w:rPr>
                <w:rFonts w:ascii="Arial" w:hAnsi="Arial"/>
                <w:sz w:val="20"/>
              </w:rPr>
              <w:t>ningsb</w:t>
            </w:r>
            <w:r w:rsidRPr="008B04D8">
              <w:rPr>
                <w:rFonts w:ascii="Arial" w:hAnsi="Arial"/>
                <w:sz w:val="20"/>
              </w:rPr>
              <w:t>e</w:t>
            </w:r>
            <w:r w:rsidRPr="008B04D8">
              <w:rPr>
                <w:rFonts w:ascii="Arial" w:hAnsi="Arial"/>
                <w:sz w:val="20"/>
              </w:rPr>
              <w:t xml:space="preserve">hov </w:t>
            </w:r>
          </w:p>
          <w:p w:rsidR="009E3BD0" w:rsidRPr="008B04D8" w:rsidRDefault="009E3BD0" w:rsidP="009E3BD0">
            <w:pPr>
              <w:keepNext/>
              <w:keepLines/>
              <w:jc w:val="center"/>
              <w:rPr>
                <w:rFonts w:ascii="Arial" w:hAnsi="Arial"/>
                <w:sz w:val="20"/>
              </w:rPr>
            </w:pPr>
            <w:r w:rsidRPr="008B04D8">
              <w:rPr>
                <w:rFonts w:ascii="Arial" w:hAnsi="Arial"/>
                <w:sz w:val="20"/>
              </w:rPr>
              <w:t>Behov av  kontroll</w:t>
            </w:r>
          </w:p>
        </w:tc>
        <w:tc>
          <w:tcPr>
            <w:tcW w:w="4394" w:type="dxa"/>
          </w:tcPr>
          <w:p w:rsidR="009E3BD0" w:rsidRDefault="009E3BD0" w:rsidP="009E3BD0">
            <w:pPr>
              <w:keepNext/>
              <w:keepLines/>
              <w:ind w:left="57"/>
              <w:rPr>
                <w:rFonts w:ascii="Arial" w:hAnsi="Arial"/>
                <w:sz w:val="20"/>
              </w:rPr>
            </w:pPr>
            <w:r>
              <w:rPr>
                <w:rFonts w:ascii="Arial" w:hAnsi="Arial"/>
                <w:sz w:val="20"/>
              </w:rPr>
              <w:t>Inga eller endast mindre jordrörelser har för</w:t>
            </w:r>
            <w:r>
              <w:rPr>
                <w:rFonts w:ascii="Arial" w:hAnsi="Arial"/>
                <w:sz w:val="20"/>
              </w:rPr>
              <w:t>e</w:t>
            </w:r>
            <w:r>
              <w:rPr>
                <w:rFonts w:ascii="Arial" w:hAnsi="Arial"/>
                <w:sz w:val="20"/>
              </w:rPr>
              <w:t>kommit. Inga förutsättningar för transport av lösa block. Övervägande skogsklädd mark.</w:t>
            </w:r>
          </w:p>
          <w:p w:rsidR="009E3BD0" w:rsidRDefault="009E3BD0" w:rsidP="009E3BD0">
            <w:pPr>
              <w:keepNext/>
              <w:keepLines/>
              <w:ind w:left="57"/>
              <w:rPr>
                <w:rFonts w:ascii="Arial" w:hAnsi="Arial"/>
                <w:sz w:val="20"/>
              </w:rPr>
            </w:pPr>
          </w:p>
          <w:p w:rsidR="009E3BD0" w:rsidRDefault="009E3BD0" w:rsidP="009E3BD0">
            <w:pPr>
              <w:keepNext/>
              <w:keepLines/>
              <w:ind w:left="57"/>
              <w:rPr>
                <w:rFonts w:ascii="Arial" w:hAnsi="Arial"/>
                <w:b/>
                <w:sz w:val="20"/>
              </w:rPr>
            </w:pPr>
            <w:r>
              <w:rPr>
                <w:rFonts w:ascii="Arial" w:hAnsi="Arial"/>
                <w:b/>
                <w:sz w:val="20"/>
              </w:rPr>
              <w:t>Exempel på slänter:</w:t>
            </w:r>
          </w:p>
          <w:p w:rsidR="009E3BD0" w:rsidRDefault="009E3BD0" w:rsidP="009E3BD0">
            <w:pPr>
              <w:keepNext/>
              <w:keepLines/>
              <w:ind w:left="57"/>
              <w:rPr>
                <w:rFonts w:ascii="Arial" w:hAnsi="Arial"/>
                <w:sz w:val="20"/>
              </w:rPr>
            </w:pPr>
            <w:r>
              <w:rPr>
                <w:rFonts w:ascii="Arial" w:hAnsi="Arial"/>
                <w:sz w:val="20"/>
              </w:rPr>
              <w:t>Korta slänter med liten lutning. Slänter med ringa jordtäcke och ingen eller ringa fara för blocknedfall. Fara för jordrörelse kan föreligga vid exempelvis oförutsebar kraftig vattenföring, igensättning av trumma etc.</w:t>
            </w:r>
          </w:p>
          <w:p w:rsidR="009E3BD0" w:rsidRDefault="009E3BD0" w:rsidP="009E3BD0">
            <w:pPr>
              <w:keepNext/>
              <w:keepLines/>
              <w:ind w:left="57"/>
              <w:rPr>
                <w:rFonts w:ascii="Arial" w:hAnsi="Arial"/>
                <w:sz w:val="20"/>
              </w:rPr>
            </w:pPr>
          </w:p>
        </w:tc>
        <w:tc>
          <w:tcPr>
            <w:tcW w:w="2693" w:type="dxa"/>
          </w:tcPr>
          <w:p w:rsidR="009E3BD0" w:rsidRDefault="009E3BD0" w:rsidP="009E3BD0">
            <w:pPr>
              <w:keepNext/>
              <w:keepLines/>
              <w:ind w:left="57"/>
              <w:rPr>
                <w:rFonts w:ascii="Arial" w:hAnsi="Arial"/>
                <w:sz w:val="20"/>
              </w:rPr>
            </w:pPr>
            <w:r>
              <w:rPr>
                <w:rFonts w:ascii="Arial" w:hAnsi="Arial"/>
                <w:sz w:val="20"/>
              </w:rPr>
              <w:t>Inget utredningsbehov för</w:t>
            </w:r>
            <w:r>
              <w:rPr>
                <w:rFonts w:ascii="Arial" w:hAnsi="Arial"/>
                <w:sz w:val="20"/>
              </w:rPr>
              <w:t>e</w:t>
            </w:r>
            <w:r>
              <w:rPr>
                <w:rFonts w:ascii="Arial" w:hAnsi="Arial"/>
                <w:sz w:val="20"/>
              </w:rPr>
              <w:t>ligger men slänterna bör hållas under observation med jämna tidsintervall.</w:t>
            </w:r>
          </w:p>
          <w:p w:rsidR="009E3BD0" w:rsidRDefault="009E3BD0" w:rsidP="009E3BD0">
            <w:pPr>
              <w:keepNext/>
              <w:keepLines/>
              <w:ind w:left="57"/>
              <w:rPr>
                <w:rFonts w:ascii="Arial" w:hAnsi="Arial"/>
                <w:sz w:val="20"/>
              </w:rPr>
            </w:pPr>
          </w:p>
        </w:tc>
        <w:tc>
          <w:tcPr>
            <w:tcW w:w="992" w:type="dxa"/>
          </w:tcPr>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rPr>
                <w:rFonts w:ascii="Arial" w:hAnsi="Arial"/>
                <w:sz w:val="20"/>
              </w:rPr>
            </w:pPr>
          </w:p>
        </w:tc>
      </w:tr>
      <w:tr w:rsidR="009E3BD0" w:rsidTr="009E3BD0">
        <w:tc>
          <w:tcPr>
            <w:tcW w:w="1063" w:type="dxa"/>
            <w:shd w:val="clear" w:color="auto" w:fill="E6E6E6"/>
          </w:tcPr>
          <w:p w:rsidR="009E3BD0" w:rsidRPr="008B04D8" w:rsidRDefault="009E3BD0" w:rsidP="009E3BD0">
            <w:pPr>
              <w:keepNext/>
              <w:keepLines/>
              <w:jc w:val="center"/>
              <w:rPr>
                <w:rFonts w:ascii="Arial" w:hAnsi="Arial"/>
                <w:sz w:val="20"/>
              </w:rPr>
            </w:pPr>
          </w:p>
          <w:p w:rsidR="009E3BD0" w:rsidRPr="008B04D8" w:rsidRDefault="008C77A7" w:rsidP="009E3BD0">
            <w:pPr>
              <w:keepNext/>
              <w:keepLines/>
              <w:jc w:val="center"/>
              <w:rPr>
                <w:rFonts w:ascii="Arial" w:hAnsi="Arial"/>
                <w:sz w:val="20"/>
              </w:rPr>
            </w:pPr>
            <w:r>
              <w:rPr>
                <w:rFonts w:ascii="Arial" w:hAnsi="Arial"/>
                <w:noProof/>
                <w:sz w:val="20"/>
              </w:rPr>
              <mc:AlternateContent>
                <mc:Choice Requires="wps">
                  <w:drawing>
                    <wp:anchor distT="0" distB="0" distL="114300" distR="114300" simplePos="0" relativeHeight="251660800" behindDoc="0" locked="0" layoutInCell="0" allowOverlap="1">
                      <wp:simplePos x="0" y="0"/>
                      <wp:positionH relativeFrom="column">
                        <wp:posOffset>5267325</wp:posOffset>
                      </wp:positionH>
                      <wp:positionV relativeFrom="paragraph">
                        <wp:posOffset>511810</wp:posOffset>
                      </wp:positionV>
                      <wp:extent cx="385445" cy="323850"/>
                      <wp:effectExtent l="0" t="0" r="0" b="0"/>
                      <wp:wrapNone/>
                      <wp:docPr id="5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323850"/>
                              </a:xfrm>
                              <a:prstGeom prst="rect">
                                <a:avLst/>
                              </a:prstGeom>
                              <a:solidFill>
                                <a:srgbClr val="FFFFFF"/>
                              </a:solidFill>
                              <a:ln w="28575">
                                <a:solidFill>
                                  <a:srgbClr val="000000"/>
                                </a:solidFill>
                                <a:miter lim="800000"/>
                                <a:headEnd/>
                                <a:tailEnd/>
                              </a:ln>
                            </wps:spPr>
                            <wps:txbx>
                              <w:txbxContent>
                                <w:p w:rsidR="00BA5557" w:rsidRDefault="00BA5557" w:rsidP="009E3BD0">
                                  <w:pPr>
                                    <w:jc w:val="center"/>
                                    <w:rPr>
                                      <w:rFonts w:ascii="Arial" w:hAnsi="Arial"/>
                                      <w:b/>
                                    </w:rPr>
                                  </w:pPr>
                                  <w:r>
                                    <w:rPr>
                                      <w:rFonts w:ascii="Arial" w:hAnsi="Arial"/>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212" type="#_x0000_t202" style="position:absolute;left:0;text-align:left;margin-left:414.75pt;margin-top:40.3pt;width:30.3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" o:allowincell="f" strokeweight="2.25pt">
                      <v:textbox>
                        <w:txbxContent>
                          <w:p w:rsidR="00BA5557" w:rsidRDefault="00BA5557" w:rsidP="009E3BD0">
                            <w:pPr>
                              <w:jc w:val="center"/>
                              <w:rPr>
                                <w:rFonts w:ascii="Arial" w:hAnsi="Arial"/>
                                <w:b/>
                              </w:rPr>
                            </w:pPr>
                            <w:r>
                              <w:rPr>
                                <w:rFonts w:ascii="Arial" w:hAnsi="Arial"/>
                                <w:b/>
                              </w:rPr>
                              <w:t>4</w:t>
                            </w:r>
                          </w:p>
                        </w:txbxContent>
                      </v:textbox>
                    </v:shape>
                  </w:pict>
                </mc:Fallback>
              </mc:AlternateContent>
            </w:r>
            <w:r w:rsidR="009E3BD0" w:rsidRPr="008B04D8">
              <w:rPr>
                <w:rFonts w:ascii="Arial" w:hAnsi="Arial"/>
                <w:sz w:val="20"/>
              </w:rPr>
              <w:t>4</w:t>
            </w:r>
          </w:p>
          <w:p w:rsidR="009E3BD0" w:rsidRPr="008B04D8" w:rsidRDefault="009E3BD0" w:rsidP="009E3BD0">
            <w:pPr>
              <w:keepNext/>
              <w:keepLines/>
              <w:jc w:val="center"/>
              <w:rPr>
                <w:rFonts w:ascii="Arial" w:hAnsi="Arial"/>
                <w:sz w:val="20"/>
              </w:rPr>
            </w:pPr>
            <w:r w:rsidRPr="008B04D8">
              <w:rPr>
                <w:rFonts w:ascii="Arial" w:hAnsi="Arial"/>
                <w:sz w:val="20"/>
              </w:rPr>
              <w:t>Inget utre</w:t>
            </w:r>
            <w:r w:rsidRPr="008B04D8">
              <w:rPr>
                <w:rFonts w:ascii="Arial" w:hAnsi="Arial"/>
                <w:sz w:val="20"/>
              </w:rPr>
              <w:t>d</w:t>
            </w:r>
            <w:r w:rsidRPr="008B04D8">
              <w:rPr>
                <w:rFonts w:ascii="Arial" w:hAnsi="Arial"/>
                <w:sz w:val="20"/>
              </w:rPr>
              <w:t>ningsb</w:t>
            </w:r>
            <w:r w:rsidRPr="008B04D8">
              <w:rPr>
                <w:rFonts w:ascii="Arial" w:hAnsi="Arial"/>
                <w:sz w:val="20"/>
              </w:rPr>
              <w:t>e</w:t>
            </w:r>
            <w:r w:rsidRPr="008B04D8">
              <w:rPr>
                <w:rFonts w:ascii="Arial" w:hAnsi="Arial"/>
                <w:sz w:val="20"/>
              </w:rPr>
              <w:t xml:space="preserve">hov   </w:t>
            </w:r>
          </w:p>
        </w:tc>
        <w:tc>
          <w:tcPr>
            <w:tcW w:w="4394" w:type="dxa"/>
          </w:tcPr>
          <w:p w:rsidR="009E3BD0" w:rsidRDefault="009E3BD0" w:rsidP="009E3BD0">
            <w:pPr>
              <w:keepNext/>
              <w:keepLines/>
              <w:ind w:left="57"/>
              <w:rPr>
                <w:rFonts w:ascii="Arial" w:hAnsi="Arial"/>
                <w:sz w:val="20"/>
              </w:rPr>
            </w:pPr>
            <w:r>
              <w:rPr>
                <w:rFonts w:ascii="Arial" w:hAnsi="Arial"/>
                <w:sz w:val="20"/>
              </w:rPr>
              <w:t>Inga jordrörelser har förekommit. Inga föru</w:t>
            </w:r>
            <w:r>
              <w:rPr>
                <w:rFonts w:ascii="Arial" w:hAnsi="Arial"/>
                <w:sz w:val="20"/>
              </w:rPr>
              <w:t>t</w:t>
            </w:r>
            <w:r>
              <w:rPr>
                <w:rFonts w:ascii="Arial" w:hAnsi="Arial"/>
                <w:sz w:val="20"/>
              </w:rPr>
              <w:t>sättningar för transport av lösa block. Skog</w:t>
            </w:r>
            <w:r>
              <w:rPr>
                <w:rFonts w:ascii="Arial" w:hAnsi="Arial"/>
                <w:sz w:val="20"/>
              </w:rPr>
              <w:t>s</w:t>
            </w:r>
            <w:r>
              <w:rPr>
                <w:rFonts w:ascii="Arial" w:hAnsi="Arial"/>
                <w:sz w:val="20"/>
              </w:rPr>
              <w:t>klädd mark.</w:t>
            </w:r>
          </w:p>
          <w:p w:rsidR="009E3BD0" w:rsidRDefault="009E3BD0" w:rsidP="009E3BD0">
            <w:pPr>
              <w:keepNext/>
              <w:keepLines/>
              <w:ind w:left="57"/>
              <w:rPr>
                <w:rFonts w:ascii="Arial" w:hAnsi="Arial"/>
                <w:sz w:val="20"/>
              </w:rPr>
            </w:pPr>
          </w:p>
          <w:p w:rsidR="009E3BD0" w:rsidRDefault="009E3BD0" w:rsidP="009E3BD0">
            <w:pPr>
              <w:keepNext/>
              <w:keepLines/>
              <w:ind w:left="57"/>
              <w:rPr>
                <w:rFonts w:ascii="Arial" w:hAnsi="Arial"/>
                <w:b/>
                <w:sz w:val="20"/>
              </w:rPr>
            </w:pPr>
            <w:r>
              <w:rPr>
                <w:rFonts w:ascii="Arial" w:hAnsi="Arial"/>
                <w:b/>
                <w:sz w:val="20"/>
              </w:rPr>
              <w:t>Exempel på slänter:</w:t>
            </w:r>
          </w:p>
          <w:p w:rsidR="009E3BD0" w:rsidRDefault="009E3BD0" w:rsidP="009E3BD0">
            <w:pPr>
              <w:keepNext/>
              <w:keepLines/>
              <w:ind w:left="57"/>
              <w:rPr>
                <w:rFonts w:ascii="Arial" w:hAnsi="Arial"/>
                <w:sz w:val="20"/>
              </w:rPr>
            </w:pPr>
            <w:r>
              <w:rPr>
                <w:rFonts w:ascii="Arial" w:hAnsi="Arial"/>
                <w:sz w:val="20"/>
              </w:rPr>
              <w:t>Korta slänter med liten lutning</w:t>
            </w:r>
          </w:p>
          <w:p w:rsidR="009E3BD0" w:rsidRDefault="009E3BD0" w:rsidP="009E3BD0">
            <w:pPr>
              <w:keepNext/>
              <w:keepLines/>
              <w:ind w:left="57"/>
              <w:rPr>
                <w:rFonts w:ascii="Arial" w:hAnsi="Arial"/>
                <w:sz w:val="20"/>
              </w:rPr>
            </w:pPr>
            <w:r>
              <w:rPr>
                <w:rFonts w:ascii="Arial" w:hAnsi="Arial"/>
                <w:sz w:val="20"/>
              </w:rPr>
              <w:t>Slänter med ringa jordtäcke och ingen eller ringa fara för blocknedfall</w:t>
            </w:r>
          </w:p>
          <w:p w:rsidR="009E3BD0" w:rsidRDefault="009E3BD0" w:rsidP="009E3BD0">
            <w:pPr>
              <w:keepNext/>
              <w:keepLines/>
              <w:ind w:left="57"/>
              <w:rPr>
                <w:rFonts w:ascii="Arial" w:hAnsi="Arial"/>
                <w:sz w:val="20"/>
              </w:rPr>
            </w:pPr>
          </w:p>
        </w:tc>
        <w:tc>
          <w:tcPr>
            <w:tcW w:w="2693" w:type="dxa"/>
          </w:tcPr>
          <w:p w:rsidR="009E3BD0" w:rsidRDefault="009E3BD0" w:rsidP="009E3BD0">
            <w:pPr>
              <w:keepNext/>
              <w:keepLines/>
              <w:ind w:left="57"/>
              <w:rPr>
                <w:rFonts w:ascii="Arial" w:hAnsi="Arial"/>
                <w:sz w:val="20"/>
              </w:rPr>
            </w:pPr>
            <w:r>
              <w:rPr>
                <w:rFonts w:ascii="Arial" w:hAnsi="Arial"/>
                <w:sz w:val="20"/>
              </w:rPr>
              <w:t>Inget utredningsbehov eller behov av kontroll föreligger.</w:t>
            </w:r>
          </w:p>
        </w:tc>
        <w:tc>
          <w:tcPr>
            <w:tcW w:w="992" w:type="dxa"/>
          </w:tcPr>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jc w:val="center"/>
              <w:rPr>
                <w:rFonts w:ascii="Arial" w:hAnsi="Arial"/>
                <w:sz w:val="20"/>
              </w:rPr>
            </w:pPr>
          </w:p>
          <w:p w:rsidR="009E3BD0" w:rsidRDefault="009E3BD0" w:rsidP="009E3BD0">
            <w:pPr>
              <w:keepNext/>
              <w:keepLines/>
              <w:rPr>
                <w:rFonts w:ascii="Arial" w:hAnsi="Arial"/>
                <w:sz w:val="20"/>
              </w:rPr>
            </w:pPr>
          </w:p>
        </w:tc>
      </w:tr>
    </w:tbl>
    <w:p w:rsidR="009E3BD0" w:rsidRDefault="009E3BD0" w:rsidP="009E3BD0">
      <w:pPr>
        <w:pStyle w:val="Sidhuvud"/>
        <w:tabs>
          <w:tab w:val="clear" w:pos="9071"/>
        </w:tabs>
        <w:rPr>
          <w:rFonts w:ascii="Arial" w:hAnsi="Arial"/>
          <w:sz w:val="20"/>
        </w:rPr>
      </w:pPr>
    </w:p>
    <w:p w:rsidR="009E3BD0" w:rsidRPr="008B04D8" w:rsidRDefault="009E3BD0" w:rsidP="009E3BD0">
      <w:r w:rsidRPr="008B04D8">
        <w:t xml:space="preserve">Observera att klassificeringen gäller för de vid karteringen rådande förhållandena. Vid förändringar i underlaget för bedömningarna kan behov finnas för omklassificering av området. </w:t>
      </w:r>
    </w:p>
    <w:p w:rsidR="009E3BD0" w:rsidRDefault="009E3BD0" w:rsidP="009E3BD0">
      <w:pPr>
        <w:pStyle w:val="Sidhuvud"/>
        <w:tabs>
          <w:tab w:val="clear" w:pos="9071"/>
        </w:tabs>
        <w:rPr>
          <w:rFonts w:ascii="Arial" w:hAnsi="Arial"/>
          <w:sz w:val="20"/>
        </w:rPr>
      </w:pPr>
    </w:p>
    <w:p w:rsidR="009E3BD0" w:rsidRDefault="009E3BD0" w:rsidP="009E3BD0">
      <w:pPr>
        <w:pStyle w:val="Rubrik2"/>
        <w:tabs>
          <w:tab w:val="clear" w:pos="794"/>
          <w:tab w:val="num" w:pos="680"/>
        </w:tabs>
        <w:spacing w:before="0"/>
        <w:ind w:left="680" w:hanging="680"/>
      </w:pPr>
      <w:r>
        <w:br w:type="page"/>
      </w:r>
      <w:bookmarkStart w:id="94" w:name="_Toc162080533"/>
      <w:bookmarkStart w:id="95" w:name="_Toc338851036"/>
      <w:r>
        <w:t xml:space="preserve">Antaganden Etapp 1b, </w:t>
      </w:r>
      <w:r w:rsidR="008A2F2E">
        <w:t>Hagfors</w:t>
      </w:r>
      <w:r>
        <w:t xml:space="preserve"> kommun</w:t>
      </w:r>
      <w:bookmarkEnd w:id="94"/>
      <w:bookmarkEnd w:id="95"/>
    </w:p>
    <w:p w:rsidR="009E3BD0" w:rsidRDefault="009E3BD0" w:rsidP="009E3BD0">
      <w:r>
        <w:t xml:space="preserve">Inom de 13 studerade områdena i </w:t>
      </w:r>
      <w:r w:rsidR="008A2F2E">
        <w:t>Hagfors</w:t>
      </w:r>
      <w:r>
        <w:t xml:space="preserve"> </w:t>
      </w:r>
      <w:r w:rsidRPr="008A2F2E">
        <w:rPr>
          <w:highlight w:val="yellow"/>
        </w:rPr>
        <w:t>kommun har 34 raviner och 32 släntområden analyserats. Dessutom har studerats risk för blocknedfall på 19 platser i 6 olika omr</w:t>
      </w:r>
      <w:r w:rsidRPr="008A2F2E">
        <w:rPr>
          <w:highlight w:val="yellow"/>
        </w:rPr>
        <w:t>å</w:t>
      </w:r>
      <w:r w:rsidRPr="008A2F2E">
        <w:rPr>
          <w:highlight w:val="yellow"/>
        </w:rPr>
        <w:t>den.</w:t>
      </w:r>
      <w:r>
        <w:t xml:space="preserve"> </w:t>
      </w:r>
    </w:p>
    <w:p w:rsidR="009E3BD0" w:rsidRDefault="009E3BD0" w:rsidP="009E3BD0"/>
    <w:p w:rsidR="009E3BD0" w:rsidRDefault="009E3BD0" w:rsidP="009E3BD0">
      <w:r>
        <w:t>Säkerhetsfaktorn mot stabilitetsbrott för slänter och för en ravins sidoslänter har berä</w:t>
      </w:r>
      <w:r>
        <w:t>k</w:t>
      </w:r>
      <w:r>
        <w:t>nats överslagsmässigt på basis av det material som insamlats i Etapp 1a. Inga nya ge</w:t>
      </w:r>
      <w:r>
        <w:t>o</w:t>
      </w:r>
      <w:r>
        <w:t>tekniska undersökningar har utförts, varför värden på jordens hållfasthet, grundvatte</w:t>
      </w:r>
      <w:r>
        <w:t>n</w:t>
      </w:r>
      <w:r>
        <w:t>nivå och tunghet har baserats på noteringar vid fältkontrollen och på antaganden. Det bör noteras att stabiliteten för ytliga glidytor påverkas av flera faktorer till vilka hänsyn inte kan tas i dessa översiktliga beräkningar. Då en slänts utsträckning är lång i förhå</w:t>
      </w:r>
      <w:r>
        <w:t>l</w:t>
      </w:r>
      <w:r>
        <w:t>lande till jordlagrens mäktighet, sker ofta rörelser utefter brottplan, som i stort sett löper parallellt med markytan längs fasta bottnen eller i svagare skikt i jordprofilen (Skre</w:t>
      </w:r>
      <w:r>
        <w:t>d</w:t>
      </w:r>
      <w:r>
        <w:t>kommissionen, 1995). Som exempel kan nämnas jordraset i Sysslebäck 1998 (se Li</w:t>
      </w:r>
      <w:r>
        <w:t>n</w:t>
      </w:r>
      <w:r>
        <w:t xml:space="preserve">dquist, 1998) där moränmassor med en areal av ca </w:t>
      </w:r>
      <w:smartTag w:uri="urn:schemas-microsoft-com:office:smarttags" w:element="metricconverter">
        <w:smartTagPr>
          <w:attr w:name="ProductID" w:val="450 m2"/>
        </w:smartTagPr>
        <w:r>
          <w:t>450 m</w:t>
        </w:r>
        <w:r w:rsidRPr="00736B30">
          <w:rPr>
            <w:vertAlign w:val="superscript"/>
          </w:rPr>
          <w:t>2</w:t>
        </w:r>
      </w:smartTag>
      <w:r>
        <w:t xml:space="preserve"> och till ett djup av ca </w:t>
      </w:r>
      <w:smartTag w:uri="urn:schemas-microsoft-com:office:smarttags" w:element="metricconverter">
        <w:smartTagPr>
          <w:attr w:name="ProductID" w:val="1 m"/>
        </w:smartTagPr>
        <w:r>
          <w:t>1 m</w:t>
        </w:r>
      </w:smartTag>
      <w:r>
        <w:t xml:space="preserve"> släppte i en slänt med en lutning mellan 25</w:t>
      </w:r>
      <w:r w:rsidRPr="00736B30">
        <w:rPr>
          <w:vertAlign w:val="superscript"/>
        </w:rPr>
        <w:t>o</w:t>
      </w:r>
      <w:r>
        <w:t xml:space="preserve"> och 30</w:t>
      </w:r>
      <w:r w:rsidRPr="00736B30">
        <w:rPr>
          <w:vertAlign w:val="superscript"/>
        </w:rPr>
        <w:t>o</w:t>
      </w:r>
      <w:r>
        <w:t xml:space="preserve">. </w:t>
      </w:r>
    </w:p>
    <w:p w:rsidR="009E3BD0" w:rsidRDefault="009E3BD0" w:rsidP="009E3BD0"/>
    <w:p w:rsidR="009E3BD0" w:rsidRDefault="009E3BD0" w:rsidP="009E3BD0">
      <w:r>
        <w:t>Om man bortser från aktiva och passiva jordtryck vid glidytans övre och nedre del, får formeln för beräkning av säkerhetsfaktorn mot dränerat brott för en långsträckt slänt följande utseende:</w:t>
      </w:r>
    </w:p>
    <w:p w:rsidR="009E3BD0" w:rsidRDefault="009E3BD0" w:rsidP="009E3BD0"/>
    <w:p w:rsidR="009E3BD0" w:rsidRDefault="009E3BD0" w:rsidP="009E3BD0">
      <w:pPr>
        <w:pStyle w:val="Beskrivning"/>
        <w:ind w:firstLine="709"/>
      </w:pPr>
      <w:r>
        <w:rPr>
          <w:position w:val="-28"/>
        </w:rPr>
        <w:object w:dxaOrig="46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33.75pt" o:ole="" fillcolor="window">
            <v:imagedata r:id="rId18" o:title=""/>
          </v:shape>
          <o:OLEObject Type="Embed" ProgID="Equation.3" ShapeID="_x0000_i1025" DrawAspect="Content" ObjectID="_1415623911" r:id="rId19"/>
        </w:object>
      </w:r>
      <w:r>
        <w:t xml:space="preserve">    (parametrar </w:t>
      </w:r>
      <w:r w:rsidRPr="00D56403">
        <w:t>enligt</w:t>
      </w:r>
      <w:r>
        <w:t xml:space="preserve"> </w:t>
      </w:r>
      <w:r>
        <w:fldChar w:fldCharType="begin"/>
      </w:r>
      <w:r>
        <w:instrText xml:space="preserve"> REF _Ref297638973 \h </w:instrText>
      </w:r>
      <w:r>
        <w:fldChar w:fldCharType="separate"/>
      </w:r>
      <w:r w:rsidR="001946E4">
        <w:t xml:space="preserve">Figur </w:t>
      </w:r>
      <w:r w:rsidR="001946E4">
        <w:rPr>
          <w:noProof/>
        </w:rPr>
        <w:t>7</w:t>
      </w:r>
      <w:r w:rsidR="001946E4">
        <w:noBreakHyphen/>
      </w:r>
      <w:r w:rsidR="001946E4">
        <w:rPr>
          <w:noProof/>
        </w:rPr>
        <w:t>1</w:t>
      </w:r>
      <w:r>
        <w:fldChar w:fldCharType="end"/>
      </w:r>
      <w:r>
        <w:t>)</w:t>
      </w:r>
    </w:p>
    <w:p w:rsidR="009E3BD0" w:rsidRDefault="008C77A7" w:rsidP="009E3BD0">
      <w:r>
        <w:rPr>
          <w:noProof/>
          <w:sz w:val="20"/>
        </w:rPr>
        <mc:AlternateContent>
          <mc:Choice Requires="wpg">
            <w:drawing>
              <wp:anchor distT="0" distB="0" distL="114300" distR="114300" simplePos="0" relativeHeight="251662848" behindDoc="0" locked="0" layoutInCell="1" allowOverlap="1">
                <wp:simplePos x="0" y="0"/>
                <wp:positionH relativeFrom="column">
                  <wp:posOffset>871855</wp:posOffset>
                </wp:positionH>
                <wp:positionV relativeFrom="paragraph">
                  <wp:posOffset>128905</wp:posOffset>
                </wp:positionV>
                <wp:extent cx="2962275" cy="1767205"/>
                <wp:effectExtent l="0" t="0" r="0" b="0"/>
                <wp:wrapNone/>
                <wp:docPr id="10"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1767205"/>
                          <a:chOff x="1710" y="2897"/>
                          <a:chExt cx="4665" cy="2783"/>
                        </a:xfrm>
                      </wpg:grpSpPr>
                      <wps:wsp>
                        <wps:cNvPr id="11" name="Line 387"/>
                        <wps:cNvCnPr/>
                        <wps:spPr bwMode="auto">
                          <a:xfrm flipV="1">
                            <a:off x="1950" y="2897"/>
                            <a:ext cx="435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388"/>
                        <wps:cNvCnPr/>
                        <wps:spPr bwMode="auto">
                          <a:xfrm flipV="1">
                            <a:off x="1965" y="4427"/>
                            <a:ext cx="4410"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389"/>
                        <wps:cNvCnPr/>
                        <wps:spPr bwMode="auto">
                          <a:xfrm flipV="1">
                            <a:off x="1950" y="3422"/>
                            <a:ext cx="436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390"/>
                        <wps:cNvCnPr/>
                        <wps:spPr bwMode="auto">
                          <a:xfrm flipV="1">
                            <a:off x="1965" y="3452"/>
                            <a:ext cx="4350" cy="108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Line 391"/>
                        <wps:cNvCnPr/>
                        <wps:spPr bwMode="auto">
                          <a:xfrm flipH="1">
                            <a:off x="2063" y="3947"/>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392"/>
                        <wps:cNvCnPr/>
                        <wps:spPr bwMode="auto">
                          <a:xfrm flipH="1">
                            <a:off x="2130" y="3932"/>
                            <a:ext cx="23"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393"/>
                        <wps:cNvCnPr/>
                        <wps:spPr bwMode="auto">
                          <a:xfrm flipH="1">
                            <a:off x="2183" y="3917"/>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394"/>
                        <wps:cNvCnPr/>
                        <wps:spPr bwMode="auto">
                          <a:xfrm flipH="1">
                            <a:off x="2604" y="3819"/>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395"/>
                        <wps:cNvCnPr/>
                        <wps:spPr bwMode="auto">
                          <a:xfrm flipH="1">
                            <a:off x="2647" y="3798"/>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396"/>
                        <wps:cNvCnPr/>
                        <wps:spPr bwMode="auto">
                          <a:xfrm flipH="1">
                            <a:off x="2700" y="3796"/>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397"/>
                        <wps:cNvCnPr/>
                        <wps:spPr bwMode="auto">
                          <a:xfrm flipH="1">
                            <a:off x="3128" y="3692"/>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98"/>
                        <wps:cNvCnPr/>
                        <wps:spPr bwMode="auto">
                          <a:xfrm flipH="1">
                            <a:off x="3181" y="3685"/>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99"/>
                        <wps:cNvCnPr/>
                        <wps:spPr bwMode="auto">
                          <a:xfrm flipH="1">
                            <a:off x="3233" y="3669"/>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00"/>
                        <wps:cNvCnPr/>
                        <wps:spPr bwMode="auto">
                          <a:xfrm flipH="1">
                            <a:off x="3856" y="3512"/>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01"/>
                        <wps:cNvCnPr/>
                        <wps:spPr bwMode="auto">
                          <a:xfrm flipH="1">
                            <a:off x="3930" y="3482"/>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02"/>
                        <wps:cNvCnPr/>
                        <wps:spPr bwMode="auto">
                          <a:xfrm flipH="1">
                            <a:off x="4658" y="3317"/>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03"/>
                        <wps:cNvCnPr/>
                        <wps:spPr bwMode="auto">
                          <a:xfrm flipH="1">
                            <a:off x="4718" y="3295"/>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04"/>
                        <wps:cNvCnPr/>
                        <wps:spPr bwMode="auto">
                          <a:xfrm flipH="1">
                            <a:off x="4786" y="3272"/>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05"/>
                        <wps:cNvCnPr/>
                        <wps:spPr bwMode="auto">
                          <a:xfrm flipH="1">
                            <a:off x="5325" y="3152"/>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06"/>
                        <wps:cNvCnPr/>
                        <wps:spPr bwMode="auto">
                          <a:xfrm flipH="1">
                            <a:off x="5385" y="3129"/>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407"/>
                        <wps:cNvCnPr/>
                        <wps:spPr bwMode="auto">
                          <a:xfrm flipH="1">
                            <a:off x="3976" y="3467"/>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408"/>
                        <wps:cNvCnPr/>
                        <wps:spPr bwMode="auto">
                          <a:xfrm flipH="1">
                            <a:off x="5446" y="3114"/>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09"/>
                        <wps:cNvCnPr/>
                        <wps:spPr bwMode="auto">
                          <a:xfrm>
                            <a:off x="2371" y="3887"/>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10"/>
                        <wps:cNvCnPr/>
                        <wps:spPr bwMode="auto">
                          <a:xfrm>
                            <a:off x="2363" y="3924"/>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11"/>
                        <wps:cNvCnPr/>
                        <wps:spPr bwMode="auto">
                          <a:xfrm>
                            <a:off x="2903" y="3760"/>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412"/>
                        <wps:cNvCnPr/>
                        <wps:spPr bwMode="auto">
                          <a:xfrm>
                            <a:off x="2903" y="3789"/>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413"/>
                        <wps:cNvCnPr/>
                        <wps:spPr bwMode="auto">
                          <a:xfrm>
                            <a:off x="3518" y="3602"/>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414"/>
                        <wps:cNvCnPr/>
                        <wps:spPr bwMode="auto">
                          <a:xfrm>
                            <a:off x="3510" y="3624"/>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415"/>
                        <wps:cNvCnPr/>
                        <wps:spPr bwMode="auto">
                          <a:xfrm>
                            <a:off x="4313" y="3407"/>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16"/>
                        <wps:cNvCnPr/>
                        <wps:spPr bwMode="auto">
                          <a:xfrm>
                            <a:off x="4328" y="3437"/>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17"/>
                        <wps:cNvCnPr/>
                        <wps:spPr bwMode="auto">
                          <a:xfrm>
                            <a:off x="5033" y="3227"/>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18"/>
                        <wps:cNvCnPr/>
                        <wps:spPr bwMode="auto">
                          <a:xfrm>
                            <a:off x="5033" y="3249"/>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19"/>
                        <wps:cNvCnPr/>
                        <wps:spPr bwMode="auto">
                          <a:xfrm>
                            <a:off x="1838" y="3977"/>
                            <a:ext cx="0" cy="16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 name="Line 420"/>
                        <wps:cNvCnPr/>
                        <wps:spPr bwMode="auto">
                          <a:xfrm>
                            <a:off x="2573" y="4345"/>
                            <a:ext cx="0" cy="11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421"/>
                        <wps:cNvSpPr txBox="1">
                          <a:spLocks noChangeArrowheads="1"/>
                        </wps:cNvSpPr>
                        <wps:spPr bwMode="auto">
                          <a:xfrm>
                            <a:off x="2490" y="4697"/>
                            <a:ext cx="57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rPr>
                                  <w:vertAlign w:val="subscript"/>
                                </w:rPr>
                              </w:pPr>
                              <w:proofErr w:type="spellStart"/>
                              <w:r>
                                <w:t>h</w:t>
                              </w:r>
                              <w:r>
                                <w:rPr>
                                  <w:vertAlign w:val="subscript"/>
                                </w:rPr>
                                <w:t>w</w:t>
                              </w:r>
                              <w:proofErr w:type="spellEnd"/>
                            </w:p>
                          </w:txbxContent>
                        </wps:txbx>
                        <wps:bodyPr rot="0" vert="horz" wrap="square" lIns="91440" tIns="45720" rIns="91440" bIns="45720" anchor="t" anchorCtr="0" upright="1">
                          <a:noAutofit/>
                        </wps:bodyPr>
                      </wps:wsp>
                      <wps:wsp>
                        <wps:cNvPr id="46" name="Text Box 422"/>
                        <wps:cNvSpPr txBox="1">
                          <a:spLocks noChangeArrowheads="1"/>
                        </wps:cNvSpPr>
                        <wps:spPr bwMode="auto">
                          <a:xfrm>
                            <a:off x="1710" y="4604"/>
                            <a:ext cx="4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t>z</w:t>
                              </w:r>
                            </w:p>
                          </w:txbxContent>
                        </wps:txbx>
                        <wps:bodyPr rot="0" vert="horz" wrap="square" lIns="91440" tIns="45720" rIns="91440" bIns="45720" anchor="t" anchorCtr="0" upright="1">
                          <a:noAutofit/>
                        </wps:bodyPr>
                      </wps:wsp>
                      <wps:wsp>
                        <wps:cNvPr id="47" name="Line 423"/>
                        <wps:cNvCnPr/>
                        <wps:spPr bwMode="auto">
                          <a:xfrm flipV="1">
                            <a:off x="1808" y="3977"/>
                            <a:ext cx="60" cy="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 name="Line 424"/>
                        <wps:cNvCnPr/>
                        <wps:spPr bwMode="auto">
                          <a:xfrm flipV="1">
                            <a:off x="1823" y="5650"/>
                            <a:ext cx="60" cy="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 name="Line 425"/>
                        <wps:cNvCnPr/>
                        <wps:spPr bwMode="auto">
                          <a:xfrm>
                            <a:off x="2535" y="5447"/>
                            <a:ext cx="75"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 name="Line 426"/>
                        <wps:cNvCnPr/>
                        <wps:spPr bwMode="auto">
                          <a:xfrm>
                            <a:off x="2542" y="4329"/>
                            <a:ext cx="60" cy="3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427"/>
                        <wps:cNvSpPr txBox="1">
                          <a:spLocks noChangeArrowheads="1"/>
                        </wps:cNvSpPr>
                        <wps:spPr bwMode="auto">
                          <a:xfrm>
                            <a:off x="4098" y="4952"/>
                            <a:ext cx="207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r>
                                <w:t>antagen glidyta</w:t>
                              </w:r>
                            </w:p>
                          </w:txbxContent>
                        </wps:txbx>
                        <wps:bodyPr rot="0" vert="horz" wrap="square" lIns="91440" tIns="45720" rIns="91440" bIns="45720" anchor="t" anchorCtr="0" upright="1">
                          <a:noAutofit/>
                        </wps:bodyPr>
                      </wps:wsp>
                      <wps:wsp>
                        <wps:cNvPr id="52" name="Line 428"/>
                        <wps:cNvCnPr/>
                        <wps:spPr bwMode="auto">
                          <a:xfrm rot="-9496811">
                            <a:off x="3975" y="5128"/>
                            <a:ext cx="225" cy="57"/>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3" name="Line 429"/>
                        <wps:cNvCnPr/>
                        <wps:spPr bwMode="auto">
                          <a:xfrm>
                            <a:off x="5393" y="4705"/>
                            <a:ext cx="50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 name="Arc 430"/>
                        <wps:cNvSpPr>
                          <a:spLocks/>
                        </wps:cNvSpPr>
                        <wps:spPr bwMode="auto">
                          <a:xfrm rot="24078062">
                            <a:off x="5700" y="4613"/>
                            <a:ext cx="135" cy="143"/>
                          </a:xfrm>
                          <a:custGeom>
                            <a:avLst/>
                            <a:gdLst>
                              <a:gd name="G0" fmla="+- 0 0 0"/>
                              <a:gd name="G1" fmla="+- 21600 0 0"/>
                              <a:gd name="G2" fmla="+- 21600 0 0"/>
                              <a:gd name="T0" fmla="*/ 0 w 20356"/>
                              <a:gd name="T1" fmla="*/ 0 h 21600"/>
                              <a:gd name="T2" fmla="*/ 20356 w 20356"/>
                              <a:gd name="T3" fmla="*/ 14375 h 21600"/>
                              <a:gd name="T4" fmla="*/ 0 w 20356"/>
                              <a:gd name="T5" fmla="*/ 21600 h 21600"/>
                            </a:gdLst>
                            <a:ahLst/>
                            <a:cxnLst>
                              <a:cxn ang="0">
                                <a:pos x="T0" y="T1"/>
                              </a:cxn>
                              <a:cxn ang="0">
                                <a:pos x="T2" y="T3"/>
                              </a:cxn>
                              <a:cxn ang="0">
                                <a:pos x="T4" y="T5"/>
                              </a:cxn>
                            </a:cxnLst>
                            <a:rect l="0" t="0" r="r" b="b"/>
                            <a:pathLst>
                              <a:path w="20356" h="21600" fill="none" extrusionOk="0">
                                <a:moveTo>
                                  <a:pt x="-1" y="0"/>
                                </a:moveTo>
                                <a:cubicBezTo>
                                  <a:pt x="9144" y="0"/>
                                  <a:pt x="17297" y="5757"/>
                                  <a:pt x="20355" y="14375"/>
                                </a:cubicBezTo>
                              </a:path>
                              <a:path w="20356" h="21600" stroke="0" extrusionOk="0">
                                <a:moveTo>
                                  <a:pt x="-1" y="0"/>
                                </a:moveTo>
                                <a:cubicBezTo>
                                  <a:pt x="9144" y="0"/>
                                  <a:pt x="17297" y="5757"/>
                                  <a:pt x="20355" y="14375"/>
                                </a:cubicBezTo>
                                <a:lnTo>
                                  <a:pt x="0"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431"/>
                        <wps:cNvSpPr txBox="1">
                          <a:spLocks noChangeArrowheads="1"/>
                        </wps:cNvSpPr>
                        <wps:spPr bwMode="auto">
                          <a:xfrm>
                            <a:off x="5719" y="4435"/>
                            <a:ext cx="4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rPr>
                                  <w:rFonts w:ascii="Symbol" w:hAnsi="Symbol"/>
                                  <w:sz w:val="20"/>
                                </w:rPr>
                              </w:pPr>
                              <w:r>
                                <w:rPr>
                                  <w:rFonts w:ascii="Symbol" w:hAnsi="Symbol"/>
                                  <w:sz w:val="20"/>
                                </w:rPr>
                                <w:t></w:t>
                              </w:r>
                            </w:p>
                          </w:txbxContent>
                        </wps:txbx>
                        <wps:bodyPr rot="0" vert="horz" wrap="square" lIns="91440" tIns="45720" rIns="91440" bIns="45720" anchor="t" anchorCtr="0" upright="1">
                          <a:noAutofit/>
                        </wps:bodyPr>
                      </wps:wsp>
                      <wps:wsp>
                        <wps:cNvPr id="56" name="Text Box 432"/>
                        <wps:cNvSpPr txBox="1">
                          <a:spLocks noChangeArrowheads="1"/>
                        </wps:cNvSpPr>
                        <wps:spPr bwMode="auto">
                          <a:xfrm>
                            <a:off x="3465" y="3557"/>
                            <a:ext cx="63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rPr>
                                  <w:vertAlign w:val="subscript"/>
                                </w:rPr>
                              </w:pPr>
                              <w:r>
                                <w:rPr>
                                  <w:rFonts w:ascii="Symbol" w:hAnsi="Symbol"/>
                                </w:rPr>
                                <w:t></w:t>
                              </w:r>
                            </w:p>
                          </w:txbxContent>
                        </wps:txbx>
                        <wps:bodyPr rot="0" vert="horz" wrap="square" lIns="91440" tIns="45720" rIns="91440" bIns="45720" anchor="t" anchorCtr="0" upright="1">
                          <a:noAutofit/>
                        </wps:bodyPr>
                      </wps:wsp>
                      <wps:wsp>
                        <wps:cNvPr id="57" name="Text Box 433"/>
                        <wps:cNvSpPr txBox="1">
                          <a:spLocks noChangeArrowheads="1"/>
                        </wps:cNvSpPr>
                        <wps:spPr bwMode="auto">
                          <a:xfrm>
                            <a:off x="3465" y="4119"/>
                            <a:ext cx="773"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557" w:rsidRDefault="00BA5557" w:rsidP="009E3BD0">
                              <w:pPr>
                                <w:rPr>
                                  <w:vertAlign w:val="subscript"/>
                                </w:rPr>
                              </w:pPr>
                              <w:r>
                                <w:rPr>
                                  <w:rFonts w:ascii="Symbol" w:hAnsi="Symbol"/>
                                </w:rPr>
                                <w:t></w:t>
                              </w:r>
                              <w:r>
                                <w:rPr>
                                  <w:vertAlign w:val="subscript"/>
                                </w:rPr>
                                <w:t>m</w:t>
                              </w:r>
                            </w:p>
                            <w:p w:rsidR="00BA5557" w:rsidRDefault="00BA5557" w:rsidP="009E3BD0">
                              <w:r>
                                <w:t>c’</w:t>
                              </w:r>
                            </w:p>
                            <w:p w:rsidR="00BA5557" w:rsidRDefault="00BA5557" w:rsidP="009E3BD0">
                              <w:r>
                                <w:rPr>
                                  <w:rFonts w:ascii="Symbol" w:hAnsi="Symbol"/>
                                </w:rPr>
                                <w:t></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213" style="position:absolute;margin-left:68.65pt;margin-top:10.15pt;width:233.25pt;height:139.15pt;z-index:251662848;mso-position-horizontal-relative:text;mso-position-vertical-relative:text" coordorigin="1710,2897" coordsize="4665,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">
                <v:line id="Line 387" o:spid="_x0000_s1214" style="position:absolute;flip:y;visibility:visible;mso-wrap-style:square" from="1950,2897" to="6300,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388" o:spid="_x0000_s1215" style="position:absolute;flip:y;visibility:visible;mso-wrap-style:square" from="1965,4427" to="6375,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389" o:spid="_x0000_s1216" style="position:absolute;flip:y;visibility:visible;mso-wrap-style:square" from="1950,3422" to="631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390" o:spid="_x0000_s1217" style="position:absolute;flip:y;visibility:visible;mso-wrap-style:square" from="1965,3452" to="6315,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LfMMAAADbAAAADwAAAGRycy9kb3ducmV2LnhtbERPTWvCQBC9F/wPywi96ca2FE2zEZEK&#10;UuzBpIf2NmTHJJidDdk1Sf31XUHobR7vc5L1aBrRU+dqywoW8wgEcWF1zaWCr3w3W4JwHlljY5kU&#10;/JKDdTp5SDDWduAj9ZkvRQhhF6OCyvs2ltIVFRl0c9sSB+5kO4M+wK6UusMhhJtGPkXRqzRYc2io&#10;sKVtRcU5uxgFUd5fn3+273L43h/G1YdcfeZXrdTjdNy8gfA0+n/x3b3XYf4L3H4JB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i3zDAAAA2wAAAA8AAAAAAAAAAAAA&#10;AAAAoQIAAGRycy9kb3ducmV2LnhtbFBLBQYAAAAABAAEAPkAAACRAwAAAAA=&#10;" strokeweight=".5pt">
                  <v:stroke dashstyle="1 1"/>
                </v:line>
                <v:line id="Line 391" o:spid="_x0000_s1218" style="position:absolute;flip:x;visibility:visible;mso-wrap-style:square" from="2063,3947" to="2093,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392" o:spid="_x0000_s1219" style="position:absolute;flip:x;visibility:visible;mso-wrap-style:square" from="2130,3932" to="2153,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393" o:spid="_x0000_s1220" style="position:absolute;flip:x;visibility:visible;mso-wrap-style:square" from="2183,3917" to="2213,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394" o:spid="_x0000_s1221" style="position:absolute;flip:x;visibility:visible;mso-wrap-style:square" from="2604,3819" to="2634,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395" o:spid="_x0000_s1222" style="position:absolute;flip:x;visibility:visible;mso-wrap-style:square" from="2647,3798" to="2677,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396" o:spid="_x0000_s1223" style="position:absolute;flip:x;visibility:visible;mso-wrap-style:square" from="2700,3796" to="2730,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397" o:spid="_x0000_s1224" style="position:absolute;flip:x;visibility:visible;mso-wrap-style:square" from="3128,3692" to="3158,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398" o:spid="_x0000_s1225" style="position:absolute;flip:x;visibility:visible;mso-wrap-style:square" from="3181,3685" to="3211,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399" o:spid="_x0000_s1226" style="position:absolute;flip:x;visibility:visible;mso-wrap-style:square" from="3233,3669" to="3263,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400" o:spid="_x0000_s1227" style="position:absolute;flip:x;visibility:visible;mso-wrap-style:square" from="3856,3512" to="3886,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401" o:spid="_x0000_s1228" style="position:absolute;flip:x;visibility:visible;mso-wrap-style:square" from="3930,3482" to="3960,3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402" o:spid="_x0000_s1229" style="position:absolute;flip:x;visibility:visible;mso-wrap-style:square" from="4658,3317" to="4688,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403" o:spid="_x0000_s1230" style="position:absolute;flip:x;visibility:visible;mso-wrap-style:square" from="4718,3295" to="4748,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404" o:spid="_x0000_s1231" style="position:absolute;flip:x;visibility:visible;mso-wrap-style:square" from="4786,3272" to="4816,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405" o:spid="_x0000_s1232" style="position:absolute;flip:x;visibility:visible;mso-wrap-style:square" from="5325,3152" to="5355,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406" o:spid="_x0000_s1233" style="position:absolute;flip:x;visibility:visible;mso-wrap-style:square" from="5385,3129" to="541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407" o:spid="_x0000_s1234" style="position:absolute;flip:x;visibility:visible;mso-wrap-style:square" from="3976,3467" to="4006,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408" o:spid="_x0000_s1235" style="position:absolute;flip:x;visibility:visible;mso-wrap-style:square" from="5446,3114" to="5476,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09" o:spid="_x0000_s1236" style="position:absolute;visibility:visible;mso-wrap-style:square" from="2371,3887" to="243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410" o:spid="_x0000_s1237" style="position:absolute;visibility:visible;mso-wrap-style:square" from="2363,3924" to="2423,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411" o:spid="_x0000_s1238" style="position:absolute;visibility:visible;mso-wrap-style:square" from="2903,3760" to="2963,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412" o:spid="_x0000_s1239" style="position:absolute;visibility:visible;mso-wrap-style:square" from="2903,3789" to="2963,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413" o:spid="_x0000_s1240" style="position:absolute;visibility:visible;mso-wrap-style:square" from="3518,3602" to="3578,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14" o:spid="_x0000_s1241" style="position:absolute;visibility:visible;mso-wrap-style:square" from="3510,3624" to="357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15" o:spid="_x0000_s1242" style="position:absolute;visibility:visible;mso-wrap-style:square" from="4313,3407" to="4373,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16" o:spid="_x0000_s1243" style="position:absolute;visibility:visible;mso-wrap-style:square" from="4328,3437" to="4388,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17" o:spid="_x0000_s1244" style="position:absolute;visibility:visible;mso-wrap-style:square" from="5033,3227" to="509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418" o:spid="_x0000_s1245" style="position:absolute;visibility:visible;mso-wrap-style:square" from="5033,3249" to="5093,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19" o:spid="_x0000_s1246" style="position:absolute;visibility:visible;mso-wrap-style:square" from="1838,3977" to="1838,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YccQAAADbAAAADwAAAGRycy9kb3ducmV2LnhtbESPQWvCQBSE7wX/w/KE3uqmNhSJrqFG&#10;hEIPEu2lt0f2mUSzb8PuqrG/visUPA4z8w2zyAfTiQs531pW8DpJQBBXVrdcK/jeb15mIHxA1thZ&#10;JgU38pAvR08LzLS9ckmXXahFhLDPUEETQp9J6auGDPqJ7Ymjd7DOYIjS1VI7vEa46eQ0Sd6lwZbj&#10;QoM9FQ1Vp93ZKJjte7++FT8bu3XH3/IrLSnFlVLP4+FjDiLQEB7h//anVpC+wf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phxxAAAANsAAAAPAAAAAAAAAAAA&#10;AAAAAKECAABkcnMvZG93bnJldi54bWxQSwUGAAAAAAQABAD5AAAAkgMAAAAA&#10;" strokeweight=".5pt"/>
                <v:line id="Line 420" o:spid="_x0000_s1247" style="position:absolute;visibility:visible;mso-wrap-style:square" from="2573,4345" to="2573,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ABcMAAADbAAAADwAAAGRycy9kb3ducmV2LnhtbESPQYvCMBSE78L+h/AW9qbpShGpRlEX&#10;YcGDVL14ezTPttq8lCRq9dcbYWGPw8x8w0znnWnEjZyvLSv4HiQgiAuray4VHPbr/hiED8gaG8uk&#10;4EEe5rOP3hQzbe+c020XShEh7DNUUIXQZlL6oiKDfmBb4uidrDMYonSl1A7vEW4aOUySkTRYc1yo&#10;sKVVRcVldzUKxvvW/zxWx7XduvMz36Q5pbhU6uuzW0xABOrCf/iv/asVpCm8v8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AAXDAAAA2wAAAA8AAAAAAAAAAAAA&#10;AAAAoQIAAGRycy9kb3ducmV2LnhtbFBLBQYAAAAABAAEAPkAAACRAwAAAAA=&#10;" strokeweight=".5pt"/>
                <v:shape id="Text Box 421" o:spid="_x0000_s1248" type="#_x0000_t202" style="position:absolute;left:2490;top:4697;width:57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BA5557" w:rsidRDefault="00BA5557" w:rsidP="009E3BD0">
                        <w:pPr>
                          <w:rPr>
                            <w:vertAlign w:val="subscript"/>
                          </w:rPr>
                        </w:pPr>
                        <w:r>
                          <w:t>h</w:t>
                        </w:r>
                        <w:r>
                          <w:rPr>
                            <w:vertAlign w:val="subscript"/>
                          </w:rPr>
                          <w:t>w</w:t>
                        </w:r>
                      </w:p>
                    </w:txbxContent>
                  </v:textbox>
                </v:shape>
                <v:shape id="Text Box 422" o:spid="_x0000_s1249" type="#_x0000_t202" style="position:absolute;left:1710;top:4604;width:4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BA5557" w:rsidRDefault="00BA5557" w:rsidP="009E3BD0">
                        <w:r>
                          <w:t>z</w:t>
                        </w:r>
                      </w:p>
                    </w:txbxContent>
                  </v:textbox>
                </v:shape>
                <v:line id="Line 423" o:spid="_x0000_s1250" style="position:absolute;flip:y;visibility:visible;mso-wrap-style:square" from="1808,3977" to="1868,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9HssIAAADbAAAADwAAAGRycy9kb3ducmV2LnhtbESPwWrDMBBE74X8g9hAb43s0jTFtRxC&#10;oKWnhDq5+LZYW1vUWhlJSdy/rwKBHIeZecOU68kO4kw+GMcK8kUGgrh12nCn4Hj4eHoDESKyxsEx&#10;KfijAOtq9lBiod2Fv+lcx04kCIcCFfQxjoWUoe3JYli4kTh5P85bjEn6TmqPlwS3g3zOsldp0XBa&#10;6HGkbU/tb32yCj6DbcmhcWFa7uv85JudWTVKPc6nzTuISFO8h2/tL63gZQXXL+kH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9HssIAAADbAAAADwAAAAAAAAAAAAAA&#10;AAChAgAAZHJzL2Rvd25yZXYueG1sUEsFBgAAAAAEAAQA+QAAAJADAAAAAA==&#10;" strokeweight=".5pt"/>
                <v:line id="Line 424" o:spid="_x0000_s1251" style="position:absolute;flip:y;visibility:visible;mso-wrap-style:square" from="1823,5650" to="1883,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DTwL4AAADbAAAADwAAAGRycy9kb3ducmV2LnhtbERPTYvCMBC9C/6HMII3m7q4KtUosrCL&#10;J5etXrwNzdgGm0lJotZ/bw4LHh/ve73tbSvu5INxrGCa5SCIK6cN1wpOx+/JEkSIyBpbx6TgSQG2&#10;m+FgjYV2D/6jexlrkUI4FKigibErpAxVQxZD5jrixF2ctxgT9LXUHh8p3LbyI8/n0qLh1NBgR18N&#10;VdfyZhX8BFuRQ+NC//lbTm/+fDCLs1LjUb9bgYjUx7f4373XCmZpbPqSfoD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UNPAvgAAANsAAAAPAAAAAAAAAAAAAAAAAKEC&#10;AABkcnMvZG93bnJldi54bWxQSwUGAAAAAAQABAD5AAAAjAMAAAAA&#10;" strokeweight=".5pt"/>
                <v:line id="Line 425" o:spid="_x0000_s1252" style="position:absolute;visibility:visible;mso-wrap-style:square" from="2535,5447" to="2610,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vm8UAAADbAAAADwAAAGRycy9kb3ducmV2LnhtbESPQWvCQBSE74X+h+UVvNVNJYhN3QSr&#10;CAUPJaaX3h7Z1yQ1+zbsrhr767uC4HGYmW+YZTGaXpzI+c6ygpdpAoK4trrjRsFXtX1egPABWWNv&#10;mRRcyEORPz4sMdP2zCWd9qEREcI+QwVtCEMmpa9bMuindiCO3o91BkOUrpHa4TnCTS9nSTKXBjuO&#10;Cy0OtG6pPuyPRsGiGvzmsv7e2k/3+1fu0pJSfFdq8jSu3kAEGsM9fGt/aAXpK1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qvm8UAAADbAAAADwAAAAAAAAAA&#10;AAAAAAChAgAAZHJzL2Rvd25yZXYueG1sUEsFBgAAAAAEAAQA+QAAAJMDAAAAAA==&#10;" strokeweight=".5pt"/>
                <v:line id="Line 426" o:spid="_x0000_s1253" style="position:absolute;visibility:visible;mso-wrap-style:square" from="2542,4329" to="2602,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Q28IAAADbAAAADwAAAGRycy9kb3ducmV2LnhtbERPz2vCMBS+C/sfwhvspqnDiXRGcR2F&#10;wQ7S6sXbo3lruzUvJclsu79+OQgeP77f2/1oOnEl51vLCpaLBARxZXXLtYLzKZ9vQPiArLGzTAom&#10;8rDfPcy2mGo7cEHXMtQihrBPUUETQp9K6auGDPqF7Ykj92WdwRChq6V2OMRw08nnJFlLgy3HhgZ7&#10;yhqqfspfo2Bz6v37lF1ye3Tff8XnqqAVvin19DgeXkEEGsNdfHN/aAUv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mQ28IAAADbAAAADwAAAAAAAAAAAAAA&#10;AAChAgAAZHJzL2Rvd25yZXYueG1sUEsFBgAAAAAEAAQA+QAAAJADAAAAAA==&#10;" strokeweight=".5pt"/>
                <v:shape id="Text Box 427" o:spid="_x0000_s1254" type="#_x0000_t202" style="position:absolute;left:4098;top:4952;width:207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BA5557" w:rsidRDefault="00BA5557" w:rsidP="009E3BD0">
                        <w:r>
                          <w:t>antagen glidyta</w:t>
                        </w:r>
                      </w:p>
                    </w:txbxContent>
                  </v:textbox>
                </v:shape>
                <v:line id="Line 428" o:spid="_x0000_s1255" style="position:absolute;rotation:-10373050fd;visibility:visible;mso-wrap-style:square" from="3975,5128" to="4200,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9osYAAADbAAAADwAAAGRycy9kb3ducmV2LnhtbESPX2sCMRDE3wt+h7CFvhTNKVb0apTS&#10;IhQttP6lj8tlezm8bI4k1fPbG6HQx2F2frMznbe2FifyoXKsoN/LQBAXTldcKthtF90xiBCRNdaO&#10;ScGFAsxnnbsp5tqdeU2nTSxFgnDIUYGJscmlDIUhi6HnGuLk/ThvMSbpS6k9nhPc1nKQZSNpseLU&#10;YLChV0PFcfNr0xveyPXy+23y8bV6HB3CYb/4HPaVerhvX55BRGrj//Ff+l0reBrAbUsC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d/aLGAAAA2wAAAA8AAAAAAAAA&#10;AAAAAAAAoQIAAGRycy9kb3ducmV2LnhtbFBLBQYAAAAABAAEAPkAAACUAwAAAAA=&#10;" strokeweight=".5pt">
                  <v:stroke endarrow="open" endarrowwidth="narrow" endarrowlength="short"/>
                </v:line>
                <v:line id="Line 429" o:spid="_x0000_s1256" style="position:absolute;visibility:visible;mso-wrap-style:square" from="5393,4705" to="5895,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jMcsQAAADbAAAADwAAAGRycy9kb3ducmV2LnhtbESPQWsCMRSE74X+h/AKvdVsqxXZGkWk&#10;QulBWLeHentsnpvFzcuaxHX7741Q8DjMzDfMfDnYVvTkQ+NYwesoA0FcOd1wreCn3LzMQISIrLF1&#10;TAr+KMBy8fgwx1y7CxfU72ItEoRDjgpMjF0uZagMWQwj1xEn7+C8xZikr6X2eElw28q3LJtKiw2n&#10;BYMdrQ1Vx93ZKvD7GH6L0/i7n9Sfp+3Rm5IOhVLPT8PqA0SkId7D/+0vreB9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MxyxAAAANsAAAAPAAAAAAAAAAAA&#10;AAAAAKECAABkcnMvZG93bnJldi54bWxQSwUGAAAAAAQABAD5AAAAkgMAAAAA&#10;" strokeweight=".25pt"/>
                <v:shape id="Arc 430" o:spid="_x0000_s1257" style="position:absolute;left:5700;top:4613;width:135;height:143;rotation:2706705fd;visibility:visible;mso-wrap-style:square;v-text-anchor:top" coordsize="203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QWMMA&#10;AADbAAAADwAAAGRycy9kb3ducmV2LnhtbESPS4vCQBCE74L/YWjB2zpxfRIdRVYMHhZ2fd2bTJtE&#10;Mz0hM2r8987Cgseiqr6i5svGlOJOtSssK+j3IhDEqdUFZwqOh83HFITzyBpLy6TgSQ6Wi3ZrjrG2&#10;D97Rfe8zESDsYlSQe1/FUro0J4OuZyvi4J1tbdAHWWdS1/gIcFPKzygaS4MFh4UcK/rKKb3ub0ZB&#10;MllNv93lNPhN9Ohkks1PyWupVLfTrGYgPDX+Hf5vb7WC0RD+vo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QWMMAAADbAAAADwAAAAAAAAAAAAAAAACYAgAAZHJzL2Rv&#10;d25yZXYueG1sUEsFBgAAAAAEAAQA9QAAAIgDAAAAAA==&#10;" path="m-1,nfc9144,,17297,5757,20355,14375em-1,nsc9144,,17297,5757,20355,14375l,21600,-1,xe" filled="f" strokeweight=".5pt">
                  <v:path arrowok="t" o:extrusionok="f" o:connecttype="custom" o:connectlocs="0,0;135,95;0,143" o:connectangles="0,0,0"/>
                </v:shape>
                <v:shape id="Text Box 431" o:spid="_x0000_s1258" type="#_x0000_t202" style="position:absolute;left:5719;top:4435;width:4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BA5557" w:rsidRDefault="00BA5557" w:rsidP="009E3BD0">
                        <w:pPr>
                          <w:rPr>
                            <w:rFonts w:ascii="Symbol" w:hAnsi="Symbol"/>
                            <w:sz w:val="20"/>
                          </w:rPr>
                        </w:pPr>
                        <w:r>
                          <w:rPr>
                            <w:rFonts w:ascii="Symbol" w:hAnsi="Symbol"/>
                            <w:sz w:val="20"/>
                          </w:rPr>
                          <w:t></w:t>
                        </w:r>
                      </w:p>
                    </w:txbxContent>
                  </v:textbox>
                </v:shape>
                <v:shape id="Text Box 432" o:spid="_x0000_s1259" type="#_x0000_t202" style="position:absolute;left:3465;top:3557;width:63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BA5557" w:rsidRDefault="00BA5557" w:rsidP="009E3BD0">
                        <w:pPr>
                          <w:rPr>
                            <w:vertAlign w:val="subscript"/>
                          </w:rPr>
                        </w:pPr>
                        <w:r>
                          <w:rPr>
                            <w:rFonts w:ascii="Symbol" w:hAnsi="Symbol"/>
                          </w:rPr>
                          <w:t></w:t>
                        </w:r>
                      </w:p>
                    </w:txbxContent>
                  </v:textbox>
                </v:shape>
                <v:shape id="Text Box 433" o:spid="_x0000_s1260" type="#_x0000_t202" style="position:absolute;left:3465;top:4119;width:773;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BA5557" w:rsidRDefault="00BA5557" w:rsidP="009E3BD0">
                        <w:pPr>
                          <w:rPr>
                            <w:vertAlign w:val="subscript"/>
                          </w:rPr>
                        </w:pPr>
                        <w:r>
                          <w:rPr>
                            <w:rFonts w:ascii="Symbol" w:hAnsi="Symbol"/>
                          </w:rPr>
                          <w:t></w:t>
                        </w:r>
                        <w:r>
                          <w:rPr>
                            <w:vertAlign w:val="subscript"/>
                          </w:rPr>
                          <w:t>m</w:t>
                        </w:r>
                      </w:p>
                      <w:p w:rsidR="00BA5557" w:rsidRDefault="00BA5557" w:rsidP="009E3BD0">
                        <w:r>
                          <w:t>c’</w:t>
                        </w:r>
                      </w:p>
                      <w:p w:rsidR="00BA5557" w:rsidRDefault="00BA5557" w:rsidP="009E3BD0">
                        <w:r>
                          <w:rPr>
                            <w:rFonts w:ascii="Symbol" w:hAnsi="Symbol"/>
                          </w:rPr>
                          <w:t></w:t>
                        </w:r>
                        <w:r>
                          <w:t>’</w:t>
                        </w:r>
                      </w:p>
                    </w:txbxContent>
                  </v:textbox>
                </v:shape>
              </v:group>
            </w:pict>
          </mc:Fallback>
        </mc:AlternateContent>
      </w:r>
    </w:p>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 w:rsidR="009E3BD0" w:rsidRDefault="009E3BD0" w:rsidP="009E3BD0">
      <w:pPr>
        <w:keepNext/>
      </w:pPr>
    </w:p>
    <w:p w:rsidR="009E3BD0" w:rsidRDefault="009E3BD0" w:rsidP="009E3BD0">
      <w:pPr>
        <w:pStyle w:val="Beskrivning"/>
      </w:pPr>
      <w:bookmarkStart w:id="96" w:name="_Ref297638973"/>
      <w:r>
        <w:t xml:space="preserve">Figur </w:t>
      </w:r>
      <w:fldSimple w:instr=" STYLEREF 1 \s ">
        <w:r w:rsidR="001946E4">
          <w:rPr>
            <w:noProof/>
          </w:rPr>
          <w:t>7</w:t>
        </w:r>
      </w:fldSimple>
      <w:r>
        <w:noBreakHyphen/>
      </w:r>
      <w:fldSimple w:instr=" SEQ Figur \* ARABIC \s 1 ">
        <w:r w:rsidR="001946E4">
          <w:rPr>
            <w:noProof/>
          </w:rPr>
          <w:t>1</w:t>
        </w:r>
      </w:fldSimple>
      <w:bookmarkEnd w:id="96"/>
      <w:r w:rsidRPr="00EB1872">
        <w:t>.</w:t>
      </w:r>
      <w:r>
        <w:t xml:space="preserve"> </w:t>
      </w:r>
      <w:r w:rsidRPr="00EB1872">
        <w:t>Långsträckt slänt med ingångsparametrar till beräkning</w:t>
      </w:r>
    </w:p>
    <w:p w:rsidR="009E3BD0" w:rsidRDefault="009E3BD0" w:rsidP="009E3BD0"/>
    <w:p w:rsidR="009E3BD0" w:rsidRDefault="009E3BD0" w:rsidP="009E3BD0">
      <w:r>
        <w:t xml:space="preserve">Djupet </w:t>
      </w:r>
      <w:r w:rsidRPr="00E51830">
        <w:t xml:space="preserve">till beräknad glidytan har i denna utredning antagits till </w:t>
      </w:r>
      <w:smartTag w:uri="urn:schemas-microsoft-com:office:smarttags" w:element="metricconverter">
        <w:smartTagPr>
          <w:attr w:name="ProductID" w:val="3 m"/>
        </w:smartTagPr>
        <w:r w:rsidRPr="00E51830">
          <w:t>3 m</w:t>
        </w:r>
      </w:smartTag>
      <w:r w:rsidRPr="00E51830">
        <w:t xml:space="preserve">, jordens </w:t>
      </w:r>
      <w:r w:rsidRPr="00CE26F9">
        <w:t>friktion</w:t>
      </w:r>
      <w:r w:rsidRPr="00CE26F9">
        <w:t>s</w:t>
      </w:r>
      <w:r w:rsidRPr="00CE26F9">
        <w:t>vinkel</w:t>
      </w:r>
      <w:r w:rsidR="00CE26F9">
        <w:t>,</w:t>
      </w:r>
      <w:r w:rsidRPr="00CE26F9">
        <w:t xml:space="preserve"> </w:t>
      </w:r>
      <w:r w:rsidRPr="00CE26F9">
        <w:rPr>
          <w:rFonts w:ascii="Symbol" w:hAnsi="Symbol" w:cs="Arial"/>
          <w:szCs w:val="24"/>
        </w:rPr>
        <w:t></w:t>
      </w:r>
      <w:r w:rsidR="00CE26F9">
        <w:rPr>
          <w:szCs w:val="24"/>
        </w:rPr>
        <w:t>’,</w:t>
      </w:r>
      <w:r w:rsidRPr="00CE26F9">
        <w:rPr>
          <w:rFonts w:ascii="Arial" w:hAnsi="Arial" w:cs="Arial"/>
          <w:szCs w:val="24"/>
        </w:rPr>
        <w:t xml:space="preserve"> till </w:t>
      </w:r>
      <w:r w:rsidRPr="00CE26F9">
        <w:rPr>
          <w:szCs w:val="24"/>
        </w:rPr>
        <w:t>34</w:t>
      </w:r>
      <w:r w:rsidRPr="00CE26F9">
        <w:rPr>
          <w:szCs w:val="24"/>
          <w:vertAlign w:val="superscript"/>
        </w:rPr>
        <w:t>o</w:t>
      </w:r>
      <w:r w:rsidRPr="00CE26F9">
        <w:rPr>
          <w:szCs w:val="24"/>
        </w:rPr>
        <w:t xml:space="preserve"> (</w:t>
      </w:r>
      <w:r w:rsidRPr="00E51830">
        <w:rPr>
          <w:szCs w:val="24"/>
        </w:rPr>
        <w:t>kan antas gälla som lågt värde för sand eller finkornig morän), jo</w:t>
      </w:r>
      <w:r w:rsidRPr="00E51830">
        <w:rPr>
          <w:szCs w:val="24"/>
        </w:rPr>
        <w:t>r</w:t>
      </w:r>
      <w:r w:rsidRPr="00E51830">
        <w:rPr>
          <w:szCs w:val="24"/>
        </w:rPr>
        <w:t xml:space="preserve">dens </w:t>
      </w:r>
      <w:proofErr w:type="spellStart"/>
      <w:r w:rsidRPr="00E51830">
        <w:rPr>
          <w:szCs w:val="24"/>
        </w:rPr>
        <w:t>kohesionsintercept</w:t>
      </w:r>
      <w:proofErr w:type="spellEnd"/>
      <w:r w:rsidR="00CE26F9">
        <w:rPr>
          <w:szCs w:val="24"/>
        </w:rPr>
        <w:t>,</w:t>
      </w:r>
      <w:r w:rsidRPr="00E51830">
        <w:rPr>
          <w:szCs w:val="24"/>
        </w:rPr>
        <w:t xml:space="preserve"> </w:t>
      </w:r>
      <w:r w:rsidRPr="00E51830">
        <w:rPr>
          <w:i/>
        </w:rPr>
        <w:t>c´</w:t>
      </w:r>
      <w:r w:rsidR="00CE26F9">
        <w:rPr>
          <w:i/>
        </w:rPr>
        <w:t xml:space="preserve">, </w:t>
      </w:r>
      <w:r w:rsidRPr="00E51830">
        <w:t xml:space="preserve">till 2 </w:t>
      </w:r>
      <w:proofErr w:type="spellStart"/>
      <w:r w:rsidRPr="00E51830">
        <w:t>kPa</w:t>
      </w:r>
      <w:proofErr w:type="spellEnd"/>
      <w:r w:rsidRPr="00E51830">
        <w:t>, jordens tunghet ovan grundvatten</w:t>
      </w:r>
      <w:r w:rsidR="00CE26F9">
        <w:t>ytan</w:t>
      </w:r>
      <w:r w:rsidRPr="00E51830">
        <w:t xml:space="preserve"> till 18</w:t>
      </w:r>
      <w:r w:rsidR="00CE26F9">
        <w:t> </w:t>
      </w:r>
      <w:r w:rsidRPr="00E51830">
        <w:t>kN/m</w:t>
      </w:r>
      <w:r w:rsidRPr="00CE26F9">
        <w:rPr>
          <w:vertAlign w:val="superscript"/>
        </w:rPr>
        <w:t>3</w:t>
      </w:r>
      <w:r w:rsidRPr="00E51830">
        <w:t xml:space="preserve"> och under grundvattenytan till 22 kN/m</w:t>
      </w:r>
      <w:r w:rsidRPr="00CE26F9">
        <w:rPr>
          <w:vertAlign w:val="superscript"/>
        </w:rPr>
        <w:t>3</w:t>
      </w:r>
      <w:r w:rsidRPr="00E51830">
        <w:t>. Antagen nivå för grundvattenytan framgår</w:t>
      </w:r>
      <w:r>
        <w:t xml:space="preserve"> av bedömningsprotokoll, se Kapitel </w:t>
      </w:r>
      <w:r>
        <w:fldChar w:fldCharType="begin"/>
      </w:r>
      <w:r>
        <w:instrText xml:space="preserve"> REF _Ref297638136 \r \h </w:instrText>
      </w:r>
      <w:r>
        <w:fldChar w:fldCharType="separate"/>
      </w:r>
      <w:r w:rsidR="001946E4">
        <w:t>7.3</w:t>
      </w:r>
      <w:r>
        <w:fldChar w:fldCharType="end"/>
      </w:r>
      <w:r>
        <w:t xml:space="preserve">. </w:t>
      </w:r>
    </w:p>
    <w:p w:rsidR="009E3BD0" w:rsidRDefault="009E3BD0" w:rsidP="009E3BD0"/>
    <w:p w:rsidR="009E3BD0" w:rsidRDefault="009E3BD0" w:rsidP="009E3BD0">
      <w:pPr>
        <w:pStyle w:val="Rubrik2"/>
        <w:tabs>
          <w:tab w:val="clear" w:pos="794"/>
          <w:tab w:val="num" w:pos="680"/>
        </w:tabs>
        <w:spacing w:before="0"/>
        <w:ind w:left="680" w:hanging="680"/>
      </w:pPr>
      <w:bookmarkStart w:id="97" w:name="_Ref297638136"/>
      <w:bookmarkStart w:id="98" w:name="_Toc338851037"/>
      <w:r>
        <w:rPr>
          <w:noProof/>
        </w:rPr>
        <w:t>Protokoll för bedömning av stabilitet i slänter och raviner</w:t>
      </w:r>
      <w:bookmarkEnd w:id="97"/>
      <w:bookmarkEnd w:id="98"/>
      <w:r w:rsidRPr="007D3CC4">
        <w:t xml:space="preserve"> </w:t>
      </w:r>
    </w:p>
    <w:p w:rsidR="009E3BD0" w:rsidRDefault="009E3BD0" w:rsidP="009E3BD0">
      <w:r w:rsidRPr="00CE26F9">
        <w:t xml:space="preserve">Underlag för bedömning av stabilitet i slänter och raviner utförs med hjälp av framtagna protokoll – en för slänter och en för raviner. Protokollen redovisas i </w:t>
      </w:r>
      <w:r w:rsidR="00CE26F9">
        <w:fldChar w:fldCharType="begin"/>
      </w:r>
      <w:r w:rsidR="00CE26F9">
        <w:instrText xml:space="preserve"> REF _Ref297639527 \h </w:instrText>
      </w:r>
      <w:r w:rsidR="00CE26F9">
        <w:fldChar w:fldCharType="separate"/>
      </w:r>
      <w:r w:rsidR="001946E4">
        <w:t xml:space="preserve">Figur </w:t>
      </w:r>
      <w:r w:rsidR="001946E4">
        <w:rPr>
          <w:noProof/>
        </w:rPr>
        <w:t>7</w:t>
      </w:r>
      <w:r w:rsidR="001946E4">
        <w:noBreakHyphen/>
      </w:r>
      <w:r w:rsidR="001946E4">
        <w:rPr>
          <w:noProof/>
        </w:rPr>
        <w:t>2</w:t>
      </w:r>
      <w:r w:rsidR="00CE26F9">
        <w:fldChar w:fldCharType="end"/>
      </w:r>
      <w:r>
        <w:t xml:space="preserve"> och </w:t>
      </w:r>
      <w:r>
        <w:fldChar w:fldCharType="begin"/>
      </w:r>
      <w:r>
        <w:instrText xml:space="preserve"> REF _Ref297120190 \h </w:instrText>
      </w:r>
      <w:r>
        <w:fldChar w:fldCharType="separate"/>
      </w:r>
      <w:r w:rsidR="001946E4">
        <w:t xml:space="preserve">Figur </w:t>
      </w:r>
      <w:r w:rsidR="001946E4">
        <w:rPr>
          <w:noProof/>
        </w:rPr>
        <w:t>7</w:t>
      </w:r>
      <w:r w:rsidR="001946E4">
        <w:noBreakHyphen/>
      </w:r>
      <w:r w:rsidR="001946E4">
        <w:rPr>
          <w:noProof/>
        </w:rPr>
        <w:t>3</w:t>
      </w:r>
      <w:r>
        <w:fldChar w:fldCharType="end"/>
      </w:r>
      <w:r>
        <w:t xml:space="preserve">. Bedömningsklassen baserats på en sammanlagd bedömning av förutsättningarna för jordrörelser inklusive en överslagsmässigt bestämt säkerhetsfaktor mot ras eller skred. </w:t>
      </w:r>
    </w:p>
    <w:p w:rsidR="009E3BD0" w:rsidRDefault="009E3BD0" w:rsidP="009E3BD0"/>
    <w:p w:rsidR="009E3BD0" w:rsidRDefault="009E3BD0" w:rsidP="009E3BD0">
      <w:r>
        <w:t>De beräknade säkerhetsfaktorerna jämförs med rekommendationer för erforderliga n</w:t>
      </w:r>
      <w:r>
        <w:t>i</w:t>
      </w:r>
      <w:r>
        <w:t xml:space="preserve">våer som presenterats av </w:t>
      </w:r>
      <w:proofErr w:type="spellStart"/>
      <w:r>
        <w:t>Rankka</w:t>
      </w:r>
      <w:proofErr w:type="spellEnd"/>
      <w:r>
        <w:t xml:space="preserve"> &amp; Fallsvik (2005). I vissa fall bedöms stabiliteten som tillfredsställande även om den beräknade säkerhetsfaktorn är mindre än de rekomme</w:t>
      </w:r>
      <w:r>
        <w:t>n</w:t>
      </w:r>
      <w:r>
        <w:t>derade värdena. Motivering till detta ges i förekommande fall i tabellen.</w:t>
      </w:r>
    </w:p>
    <w:p w:rsidR="009E3BD0" w:rsidRDefault="009E3BD0" w:rsidP="009E3BD0"/>
    <w:p w:rsidR="009E3BD0" w:rsidRDefault="008C77A7" w:rsidP="009E3BD0">
      <w:r>
        <w:rPr>
          <w:noProof/>
        </w:rPr>
        <w:drawing>
          <wp:inline distT="0" distB="0" distL="0" distR="0">
            <wp:extent cx="5295900" cy="7010400"/>
            <wp:effectExtent l="0" t="0" r="0" b="0"/>
            <wp:docPr id="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7010400"/>
                    </a:xfrm>
                    <a:prstGeom prst="rect">
                      <a:avLst/>
                    </a:prstGeom>
                    <a:noFill/>
                    <a:ln>
                      <a:noFill/>
                    </a:ln>
                  </pic:spPr>
                </pic:pic>
              </a:graphicData>
            </a:graphic>
          </wp:inline>
        </w:drawing>
      </w:r>
    </w:p>
    <w:p w:rsidR="009E3BD0" w:rsidRDefault="009E3BD0" w:rsidP="009E3BD0">
      <w:pPr>
        <w:pStyle w:val="Beskrivning"/>
      </w:pPr>
      <w:bookmarkStart w:id="99" w:name="_Ref297120188"/>
    </w:p>
    <w:p w:rsidR="009E3BD0" w:rsidRDefault="009E3BD0" w:rsidP="009E3BD0">
      <w:pPr>
        <w:pStyle w:val="Beskrivning"/>
      </w:pPr>
      <w:bookmarkStart w:id="100" w:name="_Ref297639527"/>
      <w:r>
        <w:t xml:space="preserve">Figur </w:t>
      </w:r>
      <w:fldSimple w:instr=" STYLEREF 1 \s ">
        <w:r w:rsidR="001946E4">
          <w:rPr>
            <w:noProof/>
          </w:rPr>
          <w:t>7</w:t>
        </w:r>
      </w:fldSimple>
      <w:r>
        <w:noBreakHyphen/>
      </w:r>
      <w:fldSimple w:instr=" SEQ Figur \* ARABIC \s 1 ">
        <w:r w:rsidR="001946E4">
          <w:rPr>
            <w:noProof/>
          </w:rPr>
          <w:t>2</w:t>
        </w:r>
      </w:fldSimple>
      <w:bookmarkEnd w:id="99"/>
      <w:bookmarkEnd w:id="100"/>
      <w:r w:rsidRPr="00EB1872">
        <w:t xml:space="preserve">. </w:t>
      </w:r>
      <w:r>
        <w:tab/>
        <w:t>Protokoll för bedömning av stabilitet i slänter</w:t>
      </w:r>
      <w:r w:rsidRPr="00EB1872">
        <w:t>.</w:t>
      </w:r>
    </w:p>
    <w:p w:rsidR="009E3BD0" w:rsidRDefault="009E3BD0" w:rsidP="009E3BD0"/>
    <w:p w:rsidR="009E3BD0" w:rsidRDefault="009E3BD0" w:rsidP="009E3BD0"/>
    <w:p w:rsidR="009E3BD0" w:rsidRDefault="008C77A7" w:rsidP="009E3BD0">
      <w:r>
        <w:rPr>
          <w:noProof/>
        </w:rPr>
        <w:drawing>
          <wp:inline distT="0" distB="0" distL="0" distR="0">
            <wp:extent cx="5248275" cy="7029450"/>
            <wp:effectExtent l="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7029450"/>
                    </a:xfrm>
                    <a:prstGeom prst="rect">
                      <a:avLst/>
                    </a:prstGeom>
                    <a:noFill/>
                    <a:ln>
                      <a:noFill/>
                    </a:ln>
                  </pic:spPr>
                </pic:pic>
              </a:graphicData>
            </a:graphic>
          </wp:inline>
        </w:drawing>
      </w:r>
    </w:p>
    <w:p w:rsidR="009E3BD0" w:rsidRDefault="009E3BD0" w:rsidP="009E3BD0"/>
    <w:p w:rsidR="009E3BD0" w:rsidRDefault="009E3BD0" w:rsidP="009E3BD0">
      <w:pPr>
        <w:pStyle w:val="Beskrivning"/>
      </w:pPr>
      <w:bookmarkStart w:id="101" w:name="_Ref297120190"/>
      <w:r>
        <w:t xml:space="preserve">Figur </w:t>
      </w:r>
      <w:fldSimple w:instr=" STYLEREF 1 \s ">
        <w:r w:rsidR="001946E4">
          <w:rPr>
            <w:noProof/>
          </w:rPr>
          <w:t>7</w:t>
        </w:r>
      </w:fldSimple>
      <w:r>
        <w:noBreakHyphen/>
      </w:r>
      <w:fldSimple w:instr=" SEQ Figur \* ARABIC \s 1 ">
        <w:r w:rsidR="001946E4">
          <w:rPr>
            <w:noProof/>
          </w:rPr>
          <w:t>3</w:t>
        </w:r>
      </w:fldSimple>
      <w:bookmarkEnd w:id="101"/>
      <w:r w:rsidRPr="00EB1872">
        <w:t xml:space="preserve">. </w:t>
      </w:r>
      <w:r>
        <w:tab/>
        <w:t>Protokoll för bedömning av stabilitet i raviner</w:t>
      </w:r>
      <w:r w:rsidRPr="00EB1872">
        <w:t>.</w:t>
      </w:r>
    </w:p>
    <w:p w:rsidR="009E3BD0" w:rsidRDefault="009E3BD0" w:rsidP="009E3BD0">
      <w:pPr>
        <w:pStyle w:val="Rubrik2"/>
        <w:numPr>
          <w:ilvl w:val="0"/>
          <w:numId w:val="0"/>
        </w:numPr>
      </w:pPr>
    </w:p>
    <w:p w:rsidR="009E3BD0" w:rsidRPr="00830BCE" w:rsidRDefault="009E3BD0" w:rsidP="009E3BD0">
      <w:pPr>
        <w:pStyle w:val="Rubrik1"/>
        <w:spacing w:before="0"/>
        <w:rPr>
          <w:bCs/>
        </w:rPr>
      </w:pPr>
      <w:bookmarkStart w:id="102" w:name="_Ref149464753"/>
      <w:r w:rsidRPr="00830BCE">
        <w:rPr>
          <w:bCs/>
        </w:rPr>
        <w:br w:type="page"/>
      </w:r>
      <w:bookmarkStart w:id="103" w:name="_Ref151517279"/>
      <w:bookmarkStart w:id="104" w:name="_Toc162080534"/>
      <w:bookmarkStart w:id="105" w:name="_Toc338851038"/>
      <w:r w:rsidRPr="00830BCE">
        <w:rPr>
          <w:bCs/>
        </w:rPr>
        <w:t>Resultat från Kartering i etapperna 1a och 1b</w:t>
      </w:r>
      <w:bookmarkEnd w:id="102"/>
      <w:bookmarkEnd w:id="103"/>
      <w:bookmarkEnd w:id="104"/>
      <w:bookmarkEnd w:id="105"/>
    </w:p>
    <w:p w:rsidR="009E3BD0" w:rsidRPr="0028098C" w:rsidRDefault="009E3BD0" w:rsidP="009E3BD0">
      <w:pPr>
        <w:rPr>
          <w:color w:val="800080"/>
        </w:rPr>
      </w:pPr>
      <w:r>
        <w:t>Resultat från kartering enligt Etapp 1a och 1b redovisas i detta kapitel. För varje stud</w:t>
      </w:r>
      <w:r>
        <w:t>e</w:t>
      </w:r>
      <w:r>
        <w:t>rat område ges en kort beskrivande text av området, och de föreslagna bedömningskla</w:t>
      </w:r>
      <w:r>
        <w:t>s</w:t>
      </w:r>
      <w:r w:rsidR="008563BC">
        <w:t>serna redovisas i en tabell, se nedan under kap 7.2.</w:t>
      </w:r>
      <w:r>
        <w:t xml:space="preserve"> </w:t>
      </w:r>
    </w:p>
    <w:p w:rsidR="009E3BD0" w:rsidRDefault="009E3BD0" w:rsidP="009E3BD0"/>
    <w:p w:rsidR="009E3BD0" w:rsidRDefault="009E3BD0" w:rsidP="009E3BD0">
      <w:r>
        <w:t xml:space="preserve">Resultatet från karteringen och motivering till föreslagen bedömningsklass framgår av bedömningstabellerna i Bilaga 2. Bedömningsklasserna framgår även </w:t>
      </w:r>
      <w:r w:rsidRPr="008857C9">
        <w:t>av kartredovi</w:t>
      </w:r>
      <w:r w:rsidRPr="008857C9">
        <w:t>s</w:t>
      </w:r>
      <w:r w:rsidRPr="008857C9">
        <w:t xml:space="preserve">ningen i Bilaga </w:t>
      </w:r>
      <w:r>
        <w:t>3.</w:t>
      </w:r>
      <w:r w:rsidRPr="008857C9">
        <w:t xml:space="preserve"> Utsträckningen av de analyserade områdena, och därmed bedö</w:t>
      </w:r>
      <w:r w:rsidRPr="008857C9">
        <w:t>m</w:t>
      </w:r>
      <w:r w:rsidRPr="008857C9">
        <w:t>ningsklass, för slänter avser området ovanför och nedanför markeringen samt i sidled så långt de aktuella lutningsförhållanden råder. Bedömningsklass för raviner</w:t>
      </w:r>
      <w:r w:rsidRPr="002379E9">
        <w:t xml:space="preserve"> avser hela ravinen</w:t>
      </w:r>
      <w:r>
        <w:t>.</w:t>
      </w:r>
    </w:p>
    <w:p w:rsidR="009E3BD0" w:rsidRDefault="009E3BD0" w:rsidP="009E3BD0"/>
    <w:p w:rsidR="009E3BD0" w:rsidRDefault="009E3BD0" w:rsidP="009E3BD0">
      <w:pPr>
        <w:pStyle w:val="Rubrik2"/>
        <w:tabs>
          <w:tab w:val="clear" w:pos="794"/>
          <w:tab w:val="num" w:pos="680"/>
        </w:tabs>
        <w:spacing w:before="0"/>
        <w:ind w:left="680" w:hanging="680"/>
      </w:pPr>
      <w:bookmarkStart w:id="106" w:name="_Toc162080542"/>
      <w:bookmarkStart w:id="107" w:name="_Toc338851039"/>
      <w:r>
        <w:t>Etapp 1a, fältbesiktningsprokoll och foton</w:t>
      </w:r>
      <w:bookmarkEnd w:id="106"/>
      <w:bookmarkEnd w:id="107"/>
    </w:p>
    <w:p w:rsidR="009E3BD0" w:rsidRDefault="009E3BD0" w:rsidP="009E3BD0">
      <w:r>
        <w:t>Fältbesiktningsprotokoll och fotografier från de undersökta områdena redovisas i Bilaga 1. Protokollen är samlade efter områdenas namn</w:t>
      </w:r>
      <w:r w:rsidR="00EF7D56">
        <w:t>.</w:t>
      </w:r>
    </w:p>
    <w:p w:rsidR="00EF7D56" w:rsidRDefault="00EF7D56" w:rsidP="009E3BD0"/>
    <w:p w:rsidR="009E3BD0" w:rsidRDefault="009E3BD0" w:rsidP="009E3BD0"/>
    <w:p w:rsidR="009E3BD0" w:rsidRDefault="009E3BD0" w:rsidP="00EA5F74">
      <w:pPr>
        <w:pStyle w:val="Rubrik2"/>
      </w:pPr>
      <w:bookmarkStart w:id="108" w:name="_Toc162080535"/>
      <w:bookmarkStart w:id="109" w:name="_Toc338851040"/>
      <w:r>
        <w:t>Sammanfattande beskrivning av de studerade områdena och för</w:t>
      </w:r>
      <w:r>
        <w:t>e</w:t>
      </w:r>
      <w:r>
        <w:t>slagna bedömningsklasser</w:t>
      </w:r>
      <w:bookmarkEnd w:id="108"/>
      <w:bookmarkEnd w:id="109"/>
    </w:p>
    <w:p w:rsidR="00EF7D56" w:rsidRDefault="009E3BD0" w:rsidP="009E3BD0">
      <w:r>
        <w:t>I detta avsnitt ges en sammanfattande beskrivning av de studerade områdena och dess bedömningsklass. Bedömningsprotokollen redovisas i Bilaga 2. Beskrivningarna och pr</w:t>
      </w:r>
      <w:r w:rsidR="00EF7D56">
        <w:t>o</w:t>
      </w:r>
      <w:r>
        <w:t>tokollen är redovisade i bokstavsordning efter områdenas namn</w:t>
      </w:r>
      <w:r w:rsidR="00EF7D56">
        <w:t>.</w:t>
      </w:r>
    </w:p>
    <w:p w:rsidR="009E3BD0" w:rsidRDefault="009E3BD0" w:rsidP="009E3BD0">
      <w:r>
        <w:t xml:space="preserve"> </w:t>
      </w:r>
    </w:p>
    <w:p w:rsidR="009E3BD0" w:rsidRDefault="00BA5557" w:rsidP="00EA5F74">
      <w:pPr>
        <w:pStyle w:val="Rubrik3"/>
      </w:pPr>
      <w:bookmarkStart w:id="110" w:name="_Toc297553635"/>
      <w:bookmarkStart w:id="111" w:name="_Toc297639115"/>
      <w:bookmarkStart w:id="112" w:name="_Toc338851041"/>
      <w:bookmarkEnd w:id="110"/>
      <w:bookmarkEnd w:id="111"/>
      <w:r>
        <w:t xml:space="preserve">Norra </w:t>
      </w:r>
      <w:proofErr w:type="spellStart"/>
      <w:r>
        <w:t>Loffstrand</w:t>
      </w:r>
      <w:bookmarkEnd w:id="112"/>
      <w:proofErr w:type="spellEnd"/>
    </w:p>
    <w:p w:rsidR="00EA5F74" w:rsidRPr="00EA5F74" w:rsidRDefault="00EA5F74" w:rsidP="00EA5F74">
      <w:pPr>
        <w:pStyle w:val="Brdtext"/>
        <w:rPr>
          <w:color w:val="FF0000"/>
        </w:rPr>
      </w:pPr>
      <w:r w:rsidRPr="00EA5F74">
        <w:rPr>
          <w:color w:val="FF0000"/>
        </w:rPr>
        <w:t>Fortsätt här!</w:t>
      </w:r>
    </w:p>
    <w:p w:rsidR="009E3BD0" w:rsidRDefault="009E3BD0" w:rsidP="009E3BD0">
      <w:r w:rsidRPr="00EA5F74">
        <w:rPr>
          <w:highlight w:val="yellow"/>
        </w:rPr>
        <w:t xml:space="preserve">Det studerade området i </w:t>
      </w:r>
      <w:r w:rsidR="00EA5F74" w:rsidRPr="00EA5F74">
        <w:rPr>
          <w:highlight w:val="yellow"/>
        </w:rPr>
        <w:t xml:space="preserve">Norra </w:t>
      </w:r>
      <w:proofErr w:type="spellStart"/>
      <w:r w:rsidR="00EA5F74" w:rsidRPr="00EA5F74">
        <w:rPr>
          <w:highlight w:val="yellow"/>
        </w:rPr>
        <w:t>Loffstrand</w:t>
      </w:r>
      <w:proofErr w:type="spellEnd"/>
      <w:r w:rsidR="00EA5F74" w:rsidRPr="00EA5F74">
        <w:rPr>
          <w:highlight w:val="yellow"/>
        </w:rPr>
        <w:t xml:space="preserve"> </w:t>
      </w:r>
      <w:r w:rsidRPr="00EA5F74">
        <w:rPr>
          <w:highlight w:val="yellow"/>
        </w:rPr>
        <w:t>och i de norra delarna av Huskvarnas stad</w:t>
      </w:r>
      <w:r w:rsidRPr="00EA5F74">
        <w:rPr>
          <w:highlight w:val="yellow"/>
        </w:rPr>
        <w:t>s</w:t>
      </w:r>
      <w:r w:rsidRPr="00EA5F74">
        <w:rPr>
          <w:highlight w:val="yellow"/>
        </w:rPr>
        <w:t xml:space="preserve">kärna domineras av en brant förkastningsslänt. Nedanför förkastningen består jordlagren av morän, </w:t>
      </w:r>
      <w:proofErr w:type="spellStart"/>
      <w:r w:rsidRPr="00EA5F74">
        <w:rPr>
          <w:highlight w:val="yellow"/>
        </w:rPr>
        <w:t>silt</w:t>
      </w:r>
      <w:proofErr w:type="spellEnd"/>
      <w:r w:rsidRPr="00EA5F74">
        <w:rPr>
          <w:highlight w:val="yellow"/>
        </w:rPr>
        <w:t xml:space="preserve"> och sand. I förkastningen finns berg i dagen och partier med ett tunt lager av morän. Ovanför förkastningsbranten finns huvudsakligen områden med berg i dagen samt morän.</w:t>
      </w:r>
      <w:r>
        <w:t xml:space="preserve"> </w:t>
      </w:r>
    </w:p>
    <w:p w:rsidR="009E3BD0" w:rsidRDefault="009E3BD0" w:rsidP="009E3BD0"/>
    <w:p w:rsidR="009E3BD0" w:rsidRDefault="009E3BD0" w:rsidP="009E3BD0">
      <w:r>
        <w:t>Nedanför förkastningen och i förkastningens nedre delar finns Huskvarnas stadsbeby</w:t>
      </w:r>
      <w:r>
        <w:t>g</w:t>
      </w:r>
      <w:r>
        <w:t>gelse. Även ovanför förkastningsbranten, samt klättrande i dess övre delar, finns beby</w:t>
      </w:r>
      <w:r>
        <w:t>g</w:t>
      </w:r>
      <w:r>
        <w:t>gelse. Flera mindre bäckar rinner nedför förkastningsbranten. Bäckarna passerar delvis nära bostadshus och gator.</w:t>
      </w:r>
    </w:p>
    <w:p w:rsidR="009E3BD0" w:rsidRDefault="009E3BD0" w:rsidP="009E3BD0"/>
    <w:p w:rsidR="009E3BD0" w:rsidRDefault="009E3BD0" w:rsidP="009E3BD0">
      <w:r>
        <w:t>Stabiliteten i bäckarnas sidoslänter kan delvis vara otillfred</w:t>
      </w:r>
      <w:r w:rsidR="008563BC">
        <w:t>s</w:t>
      </w:r>
      <w:r>
        <w:t xml:space="preserve">ställande. </w:t>
      </w:r>
      <w:r w:rsidRPr="003409F8">
        <w:t>Slamströmmar kan upps</w:t>
      </w:r>
      <w:r>
        <w:t>tå vid intensiva regn. Översväm</w:t>
      </w:r>
      <w:r w:rsidRPr="003409F8">
        <w:t xml:space="preserve">ningsrisk </w:t>
      </w:r>
      <w:r>
        <w:t xml:space="preserve">kan föreligga </w:t>
      </w:r>
      <w:r w:rsidRPr="003409F8">
        <w:t>om befintliga vä</w:t>
      </w:r>
      <w:r w:rsidRPr="003409F8">
        <w:t>g</w:t>
      </w:r>
      <w:r w:rsidRPr="003409F8">
        <w:t xml:space="preserve">trummor sätts igen. Detta kan orsaka erosion som på sikt eventuellt påverka bebyggelse. </w:t>
      </w:r>
    </w:p>
    <w:p w:rsidR="009E3BD0" w:rsidRDefault="009E3BD0" w:rsidP="009E3BD0"/>
    <w:p w:rsidR="009E3BD0" w:rsidRDefault="009E3BD0" w:rsidP="009E3BD0">
      <w:r>
        <w:t>Vid flera karteringspunkter har noterats tidigare nedfallna block samt att berget är fö</w:t>
      </w:r>
      <w:r>
        <w:t>r</w:t>
      </w:r>
      <w:r>
        <w:t>skiffrat och att det finns utstickande partier i bergväggen med risk för blocknedfall. Block har tidigare fallit ned från slänten som har skadat bebyggelse. Vid punkt 53 finns spåren av ett tidigare inträffas bergras. Man har schaktat i de nedre delarna av slänten för att skapa utrymme för bostadshus, vilket kan ha ökat risken för ras.</w:t>
      </w:r>
    </w:p>
    <w:p w:rsidR="009E3BD0" w:rsidRDefault="009E3BD0" w:rsidP="009E3BD0">
      <w:r>
        <w:br w:type="page"/>
      </w: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rPr>
            </w:pPr>
            <w:r w:rsidRPr="00A30302">
              <w:rPr>
                <w:sz w:val="22"/>
              </w:rPr>
              <w:t>45, 46, 58, 57</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47, 60, 59</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rPr>
            </w:pPr>
            <w:r w:rsidRPr="00A30302">
              <w:rPr>
                <w:sz w:val="22"/>
              </w:rPr>
              <w:t>49</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50, 51, 56</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52</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rPr>
            </w:pPr>
            <w:r w:rsidRPr="00A30302">
              <w:rPr>
                <w:sz w:val="22"/>
              </w:rPr>
              <w:t>54</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Risk för blocknedfall</w:t>
            </w:r>
          </w:p>
        </w:tc>
        <w:tc>
          <w:tcPr>
            <w:tcW w:w="2268" w:type="dxa"/>
            <w:shd w:val="clear" w:color="auto" w:fill="auto"/>
          </w:tcPr>
          <w:p w:rsidR="009E3BD0" w:rsidRPr="00A30302" w:rsidRDefault="009E3BD0" w:rsidP="00A30302">
            <w:pPr>
              <w:spacing w:before="40" w:after="40"/>
              <w:jc w:val="center"/>
              <w:rPr>
                <w:iCs/>
                <w:sz w:val="22"/>
              </w:rPr>
            </w:pPr>
            <w:r w:rsidRPr="00A30302">
              <w:rPr>
                <w:iCs/>
                <w:sz w:val="22"/>
              </w:rPr>
              <w:t>18, 53, 55</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w:t>
            </w:r>
          </w:p>
        </w:tc>
      </w:tr>
    </w:tbl>
    <w:p w:rsidR="00EF7D56" w:rsidRDefault="00EF7D56" w:rsidP="00EF7D56">
      <w:pPr>
        <w:pStyle w:val="Rubrik3"/>
        <w:numPr>
          <w:ilvl w:val="0"/>
          <w:numId w:val="0"/>
        </w:numPr>
      </w:pPr>
    </w:p>
    <w:p w:rsidR="009E3BD0" w:rsidRDefault="009E3BD0" w:rsidP="009E3BD0">
      <w:pPr>
        <w:pStyle w:val="Rubrik3"/>
      </w:pPr>
      <w:bookmarkStart w:id="113" w:name="_Toc338851042"/>
      <w:proofErr w:type="spellStart"/>
      <w:r>
        <w:t>Dunkehalla</w:t>
      </w:r>
      <w:bookmarkEnd w:id="113"/>
      <w:proofErr w:type="spellEnd"/>
    </w:p>
    <w:p w:rsidR="009E3BD0" w:rsidRDefault="009E3BD0" w:rsidP="009E3BD0">
      <w:r>
        <w:t xml:space="preserve">Jordlagren i det studerade tätortsområdet runt </w:t>
      </w:r>
      <w:proofErr w:type="spellStart"/>
      <w:r>
        <w:t>Dunkehallaravinen</w:t>
      </w:r>
      <w:proofErr w:type="spellEnd"/>
      <w:r>
        <w:t xml:space="preserve"> belägen i den västra delen av Jönköpings stadskärna består av morän, isälvsmaterial, sand, </w:t>
      </w:r>
      <w:proofErr w:type="spellStart"/>
      <w:r>
        <w:t>silt</w:t>
      </w:r>
      <w:proofErr w:type="spellEnd"/>
      <w:r>
        <w:t xml:space="preserve"> och sediment. Även områden med berg i dagen finns. Ett antal kvarnar har funnits utmed </w:t>
      </w:r>
      <w:proofErr w:type="spellStart"/>
      <w:r>
        <w:t>Dunk</w:t>
      </w:r>
      <w:r>
        <w:t>e</w:t>
      </w:r>
      <w:r>
        <w:t>hallaån</w:t>
      </w:r>
      <w:proofErr w:type="spellEnd"/>
      <w:r>
        <w:t>. Vissa kvarnbyggnader finns kvar, medan endast grunder finns kvar från ett a</w:t>
      </w:r>
      <w:r>
        <w:t>n</w:t>
      </w:r>
      <w:r>
        <w:t xml:space="preserve">tal rivna kvarnar utmed vattendraget. </w:t>
      </w:r>
      <w:proofErr w:type="spellStart"/>
      <w:r>
        <w:t>Dunkehallaravinen</w:t>
      </w:r>
      <w:proofErr w:type="spellEnd"/>
      <w:r>
        <w:t xml:space="preserve"> skär</w:t>
      </w:r>
      <w:r w:rsidRPr="005A6428">
        <w:t xml:space="preserve"> </w:t>
      </w:r>
      <w:r>
        <w:t xml:space="preserve">ned djupt </w:t>
      </w:r>
      <w:r w:rsidRPr="005A6428">
        <w:t>mellan bostad</w:t>
      </w:r>
      <w:r w:rsidRPr="005A6428">
        <w:t>s</w:t>
      </w:r>
      <w:r w:rsidRPr="005A6428">
        <w:t>bebyggelse och gator.</w:t>
      </w:r>
    </w:p>
    <w:p w:rsidR="009E3BD0" w:rsidRDefault="009E3BD0" w:rsidP="009E3BD0"/>
    <w:p w:rsidR="009E3BD0" w:rsidRDefault="009E3BD0" w:rsidP="009E3BD0">
      <w:r w:rsidRPr="0052765B">
        <w:t>Slamströmmar kan upps</w:t>
      </w:r>
      <w:r>
        <w:t xml:space="preserve">tå längs </w:t>
      </w:r>
      <w:proofErr w:type="spellStart"/>
      <w:r>
        <w:t>Dunkehallaån</w:t>
      </w:r>
      <w:proofErr w:type="spellEnd"/>
      <w:r>
        <w:t xml:space="preserve"> vid intensiva regn. Översväm</w:t>
      </w:r>
      <w:r w:rsidRPr="0052765B">
        <w:t xml:space="preserve">ningsrisk </w:t>
      </w:r>
      <w:r>
        <w:t xml:space="preserve">finns </w:t>
      </w:r>
      <w:r w:rsidRPr="0052765B">
        <w:t>om befintliga vägtrummor sätts igen. Detta kan orsaka erosion som på sikt event</w:t>
      </w:r>
      <w:r w:rsidRPr="0052765B">
        <w:t>u</w:t>
      </w:r>
      <w:r w:rsidRPr="0052765B">
        <w:t xml:space="preserve">ellt påverka nedströms liggande bebyggelse. </w:t>
      </w:r>
      <w:r>
        <w:t>Bostadsbebyggelse längs ån kan på</w:t>
      </w:r>
      <w:r w:rsidRPr="0052765B">
        <w:t>verkas.</w:t>
      </w:r>
    </w:p>
    <w:p w:rsidR="009E3BD0" w:rsidRDefault="009E3BD0" w:rsidP="009E3BD0"/>
    <w:p w:rsidR="009E3BD0" w:rsidRPr="007270E6" w:rsidRDefault="009E3BD0" w:rsidP="009E3BD0">
      <w:r>
        <w:t>Vid en karteringspunkt har noterats att det finns utstickande partier i bergväggen som medför risk för blocknedfall. Platsen ligger relativt långt från bebyggelse.</w:t>
      </w:r>
    </w:p>
    <w:p w:rsidR="009E3BD0" w:rsidRDefault="009E3BD0" w:rsidP="009E3BD0">
      <w:pPr>
        <w:pStyle w:val="Brdtext"/>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shd w:val="clear" w:color="auto" w:fill="auto"/>
          </w:tcPr>
          <w:p w:rsidR="009E3BD0" w:rsidRPr="00A30302" w:rsidRDefault="009E3BD0" w:rsidP="00A30302">
            <w:pPr>
              <w:spacing w:before="40" w:after="40"/>
              <w:jc w:val="center"/>
              <w:rPr>
                <w:b/>
                <w:sz w:val="22"/>
                <w:szCs w:val="22"/>
              </w:rPr>
            </w:pPr>
            <w:r w:rsidRPr="00A30302">
              <w:rPr>
                <w:b/>
                <w:sz w:val="22"/>
                <w:szCs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137, 142, 143, 145</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szCs w:val="22"/>
              </w:rPr>
            </w:pPr>
            <w:r w:rsidRPr="00A30302">
              <w:rPr>
                <w:b/>
                <w:sz w:val="22"/>
                <w:szCs w:val="22"/>
              </w:rPr>
              <w:t>Slänt</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szCs w:val="22"/>
              </w:rPr>
            </w:pPr>
            <w:r w:rsidRPr="00A30302">
              <w:rPr>
                <w:sz w:val="22"/>
                <w:szCs w:val="22"/>
              </w:rPr>
              <w:t>138</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shd w:val="clear" w:color="auto" w:fill="auto"/>
          </w:tcPr>
          <w:p w:rsidR="009E3BD0" w:rsidRPr="00A30302" w:rsidRDefault="009E3BD0" w:rsidP="00A30302">
            <w:pPr>
              <w:spacing w:before="40" w:after="40"/>
              <w:jc w:val="center"/>
              <w:rPr>
                <w:b/>
                <w:sz w:val="22"/>
                <w:szCs w:val="22"/>
              </w:rPr>
            </w:pPr>
            <w:r w:rsidRPr="00A30302">
              <w:rPr>
                <w:b/>
                <w:sz w:val="22"/>
                <w:szCs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139, 140</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szCs w:val="22"/>
              </w:rPr>
            </w:pPr>
            <w:r w:rsidRPr="00A30302">
              <w:rPr>
                <w:b/>
                <w:sz w:val="22"/>
                <w:szCs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141</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shd w:val="clear" w:color="auto" w:fill="auto"/>
          </w:tcPr>
          <w:p w:rsidR="009E3BD0" w:rsidRPr="00A30302" w:rsidRDefault="009E3BD0" w:rsidP="00A30302">
            <w:pPr>
              <w:spacing w:before="40" w:after="40"/>
              <w:jc w:val="center"/>
              <w:rPr>
                <w:b/>
                <w:iCs/>
                <w:sz w:val="22"/>
                <w:szCs w:val="22"/>
              </w:rPr>
            </w:pPr>
            <w:r w:rsidRPr="00A30302">
              <w:rPr>
                <w:b/>
                <w:iCs/>
                <w:sz w:val="22"/>
                <w:szCs w:val="22"/>
              </w:rPr>
              <w:t>Risk för blocknedfall</w:t>
            </w:r>
          </w:p>
        </w:tc>
        <w:tc>
          <w:tcPr>
            <w:tcW w:w="2268" w:type="dxa"/>
            <w:shd w:val="clear" w:color="auto" w:fill="auto"/>
          </w:tcPr>
          <w:p w:rsidR="009E3BD0" w:rsidRPr="00A30302" w:rsidRDefault="009E3BD0" w:rsidP="00A30302">
            <w:pPr>
              <w:spacing w:before="40" w:after="40"/>
              <w:jc w:val="center"/>
              <w:rPr>
                <w:iCs/>
                <w:sz w:val="22"/>
                <w:szCs w:val="22"/>
              </w:rPr>
            </w:pPr>
            <w:r w:rsidRPr="00A30302">
              <w:rPr>
                <w:iCs/>
                <w:sz w:val="22"/>
                <w:szCs w:val="22"/>
              </w:rPr>
              <w:t>144</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w:t>
            </w:r>
          </w:p>
        </w:tc>
      </w:tr>
    </w:tbl>
    <w:p w:rsidR="009E3BD0" w:rsidRDefault="009E3BD0" w:rsidP="009E3BD0">
      <w:pPr>
        <w:pStyle w:val="Brdtext"/>
      </w:pPr>
    </w:p>
    <w:p w:rsidR="009E3BD0" w:rsidRDefault="009E3BD0" w:rsidP="009E3BD0">
      <w:pPr>
        <w:pStyle w:val="Rubrik3"/>
      </w:pPr>
      <w:bookmarkStart w:id="114" w:name="_Toc338851043"/>
      <w:proofErr w:type="spellStart"/>
      <w:r>
        <w:t>Gissebo</w:t>
      </w:r>
      <w:bookmarkEnd w:id="114"/>
      <w:proofErr w:type="spellEnd"/>
    </w:p>
    <w:p w:rsidR="009E3BD0" w:rsidRDefault="009E3BD0" w:rsidP="009E3BD0">
      <w:r>
        <w:t xml:space="preserve">Det studerade området </w:t>
      </w:r>
      <w:proofErr w:type="spellStart"/>
      <w:r>
        <w:t>Gissebo</w:t>
      </w:r>
      <w:proofErr w:type="spellEnd"/>
      <w:r>
        <w:t xml:space="preserve"> är ett delvis tätbebyggt landsbygdsområde norr om Huskvarna mellan Vättern och Kaxholmen. Två raviner finns utmed bäckar som rinner under E4 och ut i Vättern vid Huskvarnas vattenverk samt vid </w:t>
      </w:r>
      <w:proofErr w:type="spellStart"/>
      <w:r>
        <w:t>Gissebo</w:t>
      </w:r>
      <w:proofErr w:type="spellEnd"/>
      <w:r>
        <w:t xml:space="preserve"> by. </w:t>
      </w:r>
      <w:r w:rsidRPr="00033D7D">
        <w:t>Jord</w:t>
      </w:r>
      <w:r>
        <w:t>lagren</w:t>
      </w:r>
      <w:r w:rsidRPr="00033D7D">
        <w:t xml:space="preserve"> består huvudsakligen av morän </w:t>
      </w:r>
      <w:r>
        <w:t>men det förekommer även</w:t>
      </w:r>
      <w:r w:rsidRPr="00033D7D">
        <w:t xml:space="preserve"> områden med</w:t>
      </w:r>
      <w:r>
        <w:t xml:space="preserve"> isälvsmaterial,</w:t>
      </w:r>
      <w:r w:rsidRPr="00033D7D">
        <w:t xml:space="preserve"> sand och lera</w:t>
      </w:r>
      <w:r>
        <w:t xml:space="preserve"> samt </w:t>
      </w:r>
      <w:r w:rsidRPr="00033D7D">
        <w:t>berg i dagen</w:t>
      </w:r>
      <w:r>
        <w:t>.</w:t>
      </w:r>
    </w:p>
    <w:p w:rsidR="009E3BD0" w:rsidRDefault="009E3BD0" w:rsidP="009E3BD0"/>
    <w:p w:rsidR="009E3BD0" w:rsidRDefault="009E3BD0" w:rsidP="009E3BD0">
      <w:r>
        <w:t xml:space="preserve">Ca </w:t>
      </w:r>
      <w:smartTag w:uri="urn:schemas-microsoft-com:office:smarttags" w:element="metricconverter">
        <w:smartTagPr>
          <w:attr w:name="ProductID" w:val="1,5 km"/>
        </w:smartTagPr>
        <w:r>
          <w:t>1,5 km</w:t>
        </w:r>
      </w:smartTag>
      <w:r>
        <w:t xml:space="preserve"> norr om </w:t>
      </w:r>
      <w:proofErr w:type="spellStart"/>
      <w:r>
        <w:t>Gissebo</w:t>
      </w:r>
      <w:proofErr w:type="spellEnd"/>
      <w:r>
        <w:t xml:space="preserve"> by har noterats tidigare nedfallna block samt att det finns utstickande partier i bergväggen med risk för blocknedfall. Vid </w:t>
      </w:r>
      <w:proofErr w:type="spellStart"/>
      <w:r>
        <w:t>Gissebo</w:t>
      </w:r>
      <w:proofErr w:type="spellEnd"/>
      <w:r>
        <w:t xml:space="preserve"> by </w:t>
      </w:r>
      <w:r w:rsidRPr="00EA30D6">
        <w:t xml:space="preserve">bedöms </w:t>
      </w:r>
      <w:r>
        <w:t>s</w:t>
      </w:r>
      <w:r w:rsidRPr="00EA30D6">
        <w:t>t</w:t>
      </w:r>
      <w:r w:rsidRPr="00EA30D6">
        <w:t>a</w:t>
      </w:r>
      <w:r w:rsidRPr="00EA30D6">
        <w:t xml:space="preserve">biliteten för bäckens sidoslänter </w:t>
      </w:r>
      <w:r>
        <w:t>som</w:t>
      </w:r>
      <w:r w:rsidRPr="00EA30D6">
        <w:t xml:space="preserve"> otillfred</w:t>
      </w:r>
      <w:r w:rsidR="008563BC">
        <w:t>s</w:t>
      </w:r>
      <w:r w:rsidRPr="00EA30D6">
        <w:t xml:space="preserve">ställande. Slamströmmar kan möjligen uppstå vid intensiva regn. Schaktslänten vid </w:t>
      </w:r>
      <w:r>
        <w:t>den</w:t>
      </w:r>
      <w:r w:rsidRPr="00EA30D6">
        <w:t xml:space="preserve"> nat</w:t>
      </w:r>
      <w:r>
        <w:t>urliga moränsläntens fot kan or</w:t>
      </w:r>
      <w:r w:rsidRPr="00EA30D6">
        <w:t>saka skred som kan påverka bebyggelsen</w:t>
      </w:r>
      <w:r>
        <w:t xml:space="preserve"> vid fruktcentralen norr om </w:t>
      </w:r>
      <w:proofErr w:type="spellStart"/>
      <w:r>
        <w:t>Gissebo</w:t>
      </w:r>
      <w:proofErr w:type="spellEnd"/>
      <w:r>
        <w:t xml:space="preserve"> by. För bäckr</w:t>
      </w:r>
      <w:r>
        <w:t>a</w:t>
      </w:r>
      <w:r>
        <w:t>vinen ned mot Huskvarnas vattenverk gäller att s</w:t>
      </w:r>
      <w:r w:rsidRPr="00033D7D">
        <w:t>tabiliteten för bäckens sidoslänter b</w:t>
      </w:r>
      <w:r w:rsidRPr="00033D7D">
        <w:t>e</w:t>
      </w:r>
      <w:r w:rsidRPr="00033D7D">
        <w:t xml:space="preserve">döms </w:t>
      </w:r>
      <w:r>
        <w:t>som</w:t>
      </w:r>
      <w:r w:rsidRPr="00033D7D">
        <w:t xml:space="preserve"> otillfred</w:t>
      </w:r>
      <w:r w:rsidR="008563BC">
        <w:t>s</w:t>
      </w:r>
      <w:r w:rsidRPr="00033D7D">
        <w:t xml:space="preserve">ställande. Slamströmmar kan möjligen uppstå vid intensiva regn. Nedanförliggande vägar </w:t>
      </w:r>
      <w:r>
        <w:t>samt</w:t>
      </w:r>
      <w:r w:rsidRPr="00033D7D">
        <w:t xml:space="preserve"> vattenverket kan möjligen påverkas.</w:t>
      </w:r>
    </w:p>
    <w:p w:rsidR="009E3BD0" w:rsidRDefault="009E3BD0" w:rsidP="009E3BD0">
      <w:pPr>
        <w:pStyle w:val="Brdtext"/>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34</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rPr>
            </w:pPr>
            <w:r w:rsidRPr="00A30302">
              <w:rPr>
                <w:sz w:val="22"/>
              </w:rPr>
              <w:t>35</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Risk för blocknedfall</w:t>
            </w:r>
          </w:p>
        </w:tc>
        <w:tc>
          <w:tcPr>
            <w:tcW w:w="2268" w:type="dxa"/>
            <w:shd w:val="clear" w:color="auto" w:fill="auto"/>
          </w:tcPr>
          <w:p w:rsidR="009E3BD0" w:rsidRPr="00A30302" w:rsidRDefault="009E3BD0" w:rsidP="00A30302">
            <w:pPr>
              <w:spacing w:before="40" w:after="40"/>
              <w:jc w:val="center"/>
              <w:rPr>
                <w:sz w:val="22"/>
              </w:rPr>
            </w:pPr>
            <w:r w:rsidRPr="00A30302">
              <w:rPr>
                <w:sz w:val="22"/>
              </w:rPr>
              <w:t>36</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rPr>
            </w:pPr>
            <w:r w:rsidRPr="00A30302">
              <w:rPr>
                <w:sz w:val="22"/>
              </w:rPr>
              <w:t>37, 38</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Slänt</w:t>
            </w:r>
          </w:p>
        </w:tc>
        <w:tc>
          <w:tcPr>
            <w:tcW w:w="2268" w:type="dxa"/>
            <w:shd w:val="clear" w:color="auto" w:fill="auto"/>
          </w:tcPr>
          <w:p w:rsidR="009E3BD0" w:rsidRPr="00A30302" w:rsidRDefault="009E3BD0" w:rsidP="00A30302">
            <w:pPr>
              <w:spacing w:before="40" w:after="40"/>
              <w:jc w:val="center"/>
              <w:rPr>
                <w:iCs/>
                <w:sz w:val="22"/>
              </w:rPr>
            </w:pPr>
            <w:r w:rsidRPr="00A30302">
              <w:rPr>
                <w:iCs/>
                <w:sz w:val="22"/>
              </w:rPr>
              <w:t>39</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4</w:t>
            </w:r>
          </w:p>
        </w:tc>
      </w:tr>
    </w:tbl>
    <w:p w:rsidR="009E3BD0" w:rsidRDefault="009E3BD0" w:rsidP="009E3BD0">
      <w:pPr>
        <w:pStyle w:val="Brdtext"/>
      </w:pPr>
    </w:p>
    <w:p w:rsidR="009E3BD0" w:rsidRDefault="009E3BD0" w:rsidP="009E3BD0">
      <w:pPr>
        <w:pStyle w:val="Rubrik3"/>
        <w:tabs>
          <w:tab w:val="clear" w:pos="794"/>
          <w:tab w:val="num" w:pos="680"/>
        </w:tabs>
        <w:spacing w:before="0" w:after="120"/>
        <w:ind w:left="680" w:hanging="680"/>
      </w:pPr>
      <w:bookmarkStart w:id="115" w:name="_Toc338851044"/>
      <w:r>
        <w:t>Gränna</w:t>
      </w:r>
      <w:bookmarkEnd w:id="115"/>
    </w:p>
    <w:p w:rsidR="009E3BD0" w:rsidRDefault="009E3BD0" w:rsidP="009E3BD0">
      <w:r>
        <w:t>Det studerade området i Gränna domineras av en brant förkastningsslänt. Nedanför fö</w:t>
      </w:r>
      <w:r>
        <w:t>r</w:t>
      </w:r>
      <w:r>
        <w:t>kastningen består jordlagren av morän, lera och sand. I förkastningen finns berg i dagen och partier med ett tunt lager av morän. Ovanför förkastningsbranten finns huvudsakli</w:t>
      </w:r>
      <w:r>
        <w:t>g</w:t>
      </w:r>
      <w:r>
        <w:t xml:space="preserve">en områden med berg i dagen samt morän. </w:t>
      </w:r>
    </w:p>
    <w:p w:rsidR="009E3BD0" w:rsidRDefault="009E3BD0" w:rsidP="009E3BD0"/>
    <w:p w:rsidR="009E3BD0" w:rsidRDefault="009E3BD0" w:rsidP="009E3BD0">
      <w:r>
        <w:t>Nedanför förkastningen och i förkastningens nedre delar finns bebyggelsen i Grännas stadskärna. Även ovanför förkastningsbranten finns bebyggelse. Flera mindre bäckar rinner nedför förkastningsbranten. Bäckarna passerar delvis nära bostadshus och gator.</w:t>
      </w:r>
    </w:p>
    <w:p w:rsidR="009E3BD0" w:rsidRDefault="009E3BD0" w:rsidP="009E3BD0"/>
    <w:p w:rsidR="009E3BD0" w:rsidRDefault="009E3BD0" w:rsidP="009E3BD0">
      <w:r w:rsidRPr="003409F8">
        <w:t>Slamströmmar kan upps</w:t>
      </w:r>
      <w:r>
        <w:t>tå vid intensiva regn. Översväm</w:t>
      </w:r>
      <w:r w:rsidRPr="003409F8">
        <w:t xml:space="preserve">ningsrisk </w:t>
      </w:r>
      <w:r>
        <w:t xml:space="preserve">kan föreligga </w:t>
      </w:r>
      <w:r w:rsidRPr="003409F8">
        <w:t>om b</w:t>
      </w:r>
      <w:r w:rsidRPr="003409F8">
        <w:t>e</w:t>
      </w:r>
      <w:r w:rsidRPr="003409F8">
        <w:t xml:space="preserve">fintliga vägtrummor sätts igen. Detta kan orsaka erosion som på sikt eventuellt påverka bebyggelse. Viss risk för jordrörelser </w:t>
      </w:r>
      <w:r>
        <w:t>finns i bebyggda moränslänter</w:t>
      </w:r>
      <w:r w:rsidRPr="003409F8">
        <w:t>.</w:t>
      </w:r>
    </w:p>
    <w:p w:rsidR="009E3BD0" w:rsidRDefault="009E3BD0" w:rsidP="009E3BD0"/>
    <w:p w:rsidR="009E3BD0" w:rsidRPr="003409F8" w:rsidRDefault="009E3BD0" w:rsidP="009E3BD0">
      <w:r>
        <w:t>Vid några karteringspunkter har noterats tidigare nedfallna block samt att berget är fö</w:t>
      </w:r>
      <w:r>
        <w:t>r</w:t>
      </w:r>
      <w:r>
        <w:t>skiffrat och att det finns utstickande partier i bergväggen med risk för blocknedfall.</w:t>
      </w:r>
    </w:p>
    <w:p w:rsidR="009E3BD0" w:rsidRDefault="009E3BD0" w:rsidP="009E3BD0"/>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rPr>
            </w:pPr>
            <w:r w:rsidRPr="00A30302">
              <w:rPr>
                <w:sz w:val="22"/>
              </w:rPr>
              <w:t>1, 2, 3, 4, 5</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rPr>
            </w:pPr>
            <w:r w:rsidRPr="00A30302">
              <w:rPr>
                <w:iCs/>
                <w:sz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6, 7</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11</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rPr>
            </w:pPr>
            <w:r w:rsidRPr="00A30302">
              <w:rPr>
                <w:sz w:val="22"/>
              </w:rPr>
              <w:t>13</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rPr>
            </w:pPr>
            <w:r w:rsidRPr="00A30302">
              <w:rPr>
                <w:sz w:val="22"/>
              </w:rPr>
              <w:t>14</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4</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Risk för blocknedfall</w:t>
            </w:r>
          </w:p>
        </w:tc>
        <w:tc>
          <w:tcPr>
            <w:tcW w:w="2268" w:type="dxa"/>
            <w:shd w:val="clear" w:color="auto" w:fill="auto"/>
          </w:tcPr>
          <w:p w:rsidR="009E3BD0" w:rsidRPr="00A30302" w:rsidRDefault="009E3BD0" w:rsidP="00A30302">
            <w:pPr>
              <w:spacing w:before="40" w:after="40"/>
              <w:jc w:val="center"/>
              <w:rPr>
                <w:iCs/>
                <w:sz w:val="22"/>
              </w:rPr>
            </w:pPr>
            <w:r w:rsidRPr="00A30302">
              <w:rPr>
                <w:iCs/>
                <w:sz w:val="22"/>
              </w:rPr>
              <w:t>8, 9, 10, 12, 15</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w:t>
            </w:r>
          </w:p>
        </w:tc>
      </w:tr>
    </w:tbl>
    <w:p w:rsidR="009E3BD0" w:rsidRDefault="009E3BD0" w:rsidP="009E3BD0">
      <w:pPr>
        <w:pStyle w:val="Rubrik3"/>
        <w:numPr>
          <w:ilvl w:val="0"/>
          <w:numId w:val="0"/>
        </w:numPr>
      </w:pPr>
    </w:p>
    <w:p w:rsidR="009E3BD0" w:rsidRDefault="009E3BD0" w:rsidP="009E3BD0">
      <w:pPr>
        <w:pStyle w:val="Rubrik3"/>
      </w:pPr>
      <w:bookmarkStart w:id="116" w:name="_Toc338851045"/>
      <w:r>
        <w:t>Gräshagen</w:t>
      </w:r>
      <w:bookmarkEnd w:id="116"/>
    </w:p>
    <w:p w:rsidR="009E3BD0" w:rsidRDefault="009E3BD0" w:rsidP="009E3BD0">
      <w:r>
        <w:t>Jordlagren i det studerade tätortsområdena i de sydvästra delarna av Jönköpings stad</w:t>
      </w:r>
      <w:r>
        <w:t>s</w:t>
      </w:r>
      <w:r>
        <w:t xml:space="preserve">kärna består av morän, isälvsmaterial, sand, </w:t>
      </w:r>
      <w:proofErr w:type="spellStart"/>
      <w:r>
        <w:t>silt</w:t>
      </w:r>
      <w:proofErr w:type="spellEnd"/>
      <w:r>
        <w:t xml:space="preserve"> och sediment. Även områden med berg i dagen finns. </w:t>
      </w:r>
    </w:p>
    <w:p w:rsidR="009E3BD0" w:rsidRDefault="009E3BD0" w:rsidP="009E3BD0"/>
    <w:p w:rsidR="009E3BD0" w:rsidRDefault="009E3BD0" w:rsidP="009E3BD0">
      <w:r>
        <w:t xml:space="preserve">Junebäcken samt några mindre bäckar har delvis format raviner i jordlagren. </w:t>
      </w:r>
      <w:r w:rsidRPr="005A6428">
        <w:t>Ravine</w:t>
      </w:r>
      <w:r>
        <w:t>rna</w:t>
      </w:r>
      <w:r w:rsidRPr="005A6428">
        <w:t xml:space="preserve"> går </w:t>
      </w:r>
      <w:r>
        <w:t xml:space="preserve">ned </w:t>
      </w:r>
      <w:r w:rsidRPr="005A6428">
        <w:t>mellan bostadsbebyggelse och gator.</w:t>
      </w:r>
    </w:p>
    <w:p w:rsidR="009E3BD0" w:rsidRDefault="009E3BD0" w:rsidP="009E3BD0"/>
    <w:p w:rsidR="009E3BD0" w:rsidRDefault="009E3BD0" w:rsidP="009E3BD0">
      <w:r>
        <w:t>Slamströmmar kan möjligen uppstå vid intensiva regn. En fördämning (Åsendammen) kan dock jämna ut höga flöden i Junebäcken. Översvämningsrisk finns om befintliga kulvertar sätts igen.</w:t>
      </w:r>
      <w:r w:rsidRPr="00282F0B">
        <w:t xml:space="preserve"> </w:t>
      </w:r>
    </w:p>
    <w:p w:rsidR="009E3BD0" w:rsidRDefault="009E3BD0" w:rsidP="009E3BD0">
      <w:pPr>
        <w:pStyle w:val="Brdtext"/>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136</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rPr>
            </w:pPr>
            <w:r w:rsidRPr="00A30302">
              <w:rPr>
                <w:sz w:val="22"/>
              </w:rPr>
              <w:t>135</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rPr>
            </w:pPr>
            <w:r w:rsidRPr="00A30302">
              <w:rPr>
                <w:sz w:val="22"/>
              </w:rPr>
              <w:t>134</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4</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Ravin</w:t>
            </w:r>
          </w:p>
        </w:tc>
        <w:tc>
          <w:tcPr>
            <w:tcW w:w="2268" w:type="dxa"/>
            <w:shd w:val="clear" w:color="auto" w:fill="auto"/>
          </w:tcPr>
          <w:p w:rsidR="009E3BD0" w:rsidRPr="00A30302" w:rsidRDefault="009E3BD0" w:rsidP="00A30302">
            <w:pPr>
              <w:spacing w:before="40" w:after="40"/>
              <w:jc w:val="center"/>
              <w:rPr>
                <w:iCs/>
                <w:sz w:val="22"/>
              </w:rPr>
            </w:pPr>
            <w:r w:rsidRPr="00A30302">
              <w:rPr>
                <w:iCs/>
                <w:sz w:val="22"/>
              </w:rPr>
              <w:t>132, 133</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bl>
    <w:p w:rsidR="00EF7D56" w:rsidRDefault="00EF7D56" w:rsidP="00EF7D56">
      <w:pPr>
        <w:pStyle w:val="Rubrik3"/>
        <w:numPr>
          <w:ilvl w:val="0"/>
          <w:numId w:val="0"/>
        </w:numPr>
        <w:spacing w:before="240"/>
      </w:pPr>
      <w:bookmarkStart w:id="117" w:name="_Toc297553641"/>
      <w:bookmarkStart w:id="118" w:name="_Toc297639121"/>
      <w:bookmarkStart w:id="119" w:name="_Toc297553642"/>
      <w:bookmarkStart w:id="120" w:name="_Toc297639122"/>
      <w:bookmarkEnd w:id="117"/>
      <w:bookmarkEnd w:id="118"/>
      <w:bookmarkEnd w:id="119"/>
      <w:bookmarkEnd w:id="120"/>
    </w:p>
    <w:p w:rsidR="009E3BD0" w:rsidRDefault="009E3BD0" w:rsidP="009E3BD0">
      <w:pPr>
        <w:pStyle w:val="Rubrik3"/>
        <w:spacing w:before="240"/>
      </w:pPr>
      <w:bookmarkStart w:id="121" w:name="_Toc338851046"/>
      <w:r>
        <w:t>Hovslätt-</w:t>
      </w:r>
      <w:proofErr w:type="spellStart"/>
      <w:r>
        <w:t>Nyponakullen</w:t>
      </w:r>
      <w:bookmarkEnd w:id="121"/>
      <w:proofErr w:type="spellEnd"/>
    </w:p>
    <w:p w:rsidR="009E3BD0" w:rsidRDefault="009E3BD0" w:rsidP="009E3BD0">
      <w:r>
        <w:t xml:space="preserve">Jordlagren i det studerade tätortsområdet </w:t>
      </w:r>
      <w:r w:rsidRPr="00143F12">
        <w:t>Hovslätt-</w:t>
      </w:r>
      <w:proofErr w:type="spellStart"/>
      <w:r w:rsidRPr="00143F12">
        <w:t>Nyponakullen</w:t>
      </w:r>
      <w:proofErr w:type="spellEnd"/>
      <w:r w:rsidRPr="00143F12">
        <w:t xml:space="preserve"> </w:t>
      </w:r>
      <w:r>
        <w:t xml:space="preserve">utmed </w:t>
      </w:r>
      <w:proofErr w:type="spellStart"/>
      <w:r>
        <w:t>Tabergsån</w:t>
      </w:r>
      <w:proofErr w:type="spellEnd"/>
      <w:r>
        <w:t xml:space="preserve"> b</w:t>
      </w:r>
      <w:r>
        <w:t>e</w:t>
      </w:r>
      <w:r>
        <w:t xml:space="preserve">står av morän, isälvsmaterial och sand samt sediment utmed </w:t>
      </w:r>
      <w:proofErr w:type="spellStart"/>
      <w:r>
        <w:t>Tabergsån</w:t>
      </w:r>
      <w:proofErr w:type="spellEnd"/>
      <w:r>
        <w:t xml:space="preserve"> och befintliga mindre bäckar. Även områden med berg i dagen finns. Ån och bäckarna har delvis fo</w:t>
      </w:r>
      <w:r>
        <w:t>r</w:t>
      </w:r>
      <w:r>
        <w:t xml:space="preserve">mat djupa raviner i de lätteroderade jordlagren. </w:t>
      </w:r>
      <w:r w:rsidRPr="005A6428">
        <w:t>Ravine</w:t>
      </w:r>
      <w:r>
        <w:t>rna</w:t>
      </w:r>
      <w:r w:rsidRPr="005A6428">
        <w:t xml:space="preserve"> </w:t>
      </w:r>
      <w:r>
        <w:t>skär</w:t>
      </w:r>
      <w:r w:rsidRPr="005A6428">
        <w:t xml:space="preserve"> </w:t>
      </w:r>
      <w:r>
        <w:t xml:space="preserve">ned </w:t>
      </w:r>
      <w:r w:rsidRPr="005A6428">
        <w:t>mellan bostadsb</w:t>
      </w:r>
      <w:r w:rsidRPr="005A6428">
        <w:t>e</w:t>
      </w:r>
      <w:r w:rsidRPr="005A6428">
        <w:t>byggelse och gator.</w:t>
      </w:r>
    </w:p>
    <w:p w:rsidR="009E3BD0" w:rsidRDefault="009E3BD0" w:rsidP="009E3BD0"/>
    <w:p w:rsidR="009E3BD0" w:rsidRDefault="009E3BD0" w:rsidP="009E3BD0">
      <w:r w:rsidRPr="006118AB">
        <w:t xml:space="preserve">Slamströmmar inträffade år 2010 vid </w:t>
      </w:r>
      <w:r>
        <w:t>två näraliggande</w:t>
      </w:r>
      <w:r w:rsidRPr="006118AB">
        <w:t xml:space="preserve"> </w:t>
      </w:r>
      <w:r>
        <w:t>villor</w:t>
      </w:r>
      <w:r w:rsidRPr="006118AB">
        <w:t xml:space="preserve"> vid ett intensivt regn. Vid båda </w:t>
      </w:r>
      <w:r>
        <w:t>platserna finns tecken på ero</w:t>
      </w:r>
      <w:r w:rsidRPr="006118AB">
        <w:t>sion och alluvialkoner</w:t>
      </w:r>
      <w:r>
        <w:t>.</w:t>
      </w:r>
      <w:r w:rsidRPr="006118AB">
        <w:t xml:space="preserve"> </w:t>
      </w:r>
      <w:r>
        <w:t>Översvämningsrisk finns om befintliga kulvertar sätts igen.</w:t>
      </w:r>
      <w:r w:rsidRPr="00282F0B">
        <w:t xml:space="preserve"> </w:t>
      </w:r>
    </w:p>
    <w:p w:rsidR="009E3BD0" w:rsidRDefault="009E3BD0" w:rsidP="009E3BD0"/>
    <w:p w:rsidR="009E3BD0" w:rsidRPr="006E6800" w:rsidRDefault="009E3BD0" w:rsidP="009E3BD0">
      <w:r>
        <w:t>Befintliga s</w:t>
      </w:r>
      <w:r w:rsidRPr="006E6800">
        <w:t>läntlutning</w:t>
      </w:r>
      <w:r>
        <w:t>ar</w:t>
      </w:r>
      <w:r w:rsidRPr="006E6800">
        <w:t xml:space="preserve"> </w:t>
      </w:r>
      <w:r>
        <w:t xml:space="preserve">ligger på några platser </w:t>
      </w:r>
      <w:r w:rsidRPr="006E6800">
        <w:t>troligen nära friktionsvinkeln</w:t>
      </w:r>
      <w:r>
        <w:t xml:space="preserve"> som kan antas gälla för n</w:t>
      </w:r>
      <w:r w:rsidRPr="006E6800">
        <w:t xml:space="preserve">aturliga slänter i </w:t>
      </w:r>
      <w:r>
        <w:t xml:space="preserve">morän, </w:t>
      </w:r>
      <w:r w:rsidRPr="006E6800">
        <w:t xml:space="preserve">isälvsmaterial </w:t>
      </w:r>
      <w:r>
        <w:t>eller</w:t>
      </w:r>
      <w:r w:rsidRPr="006E6800">
        <w:t xml:space="preserve"> sand. </w:t>
      </w:r>
      <w:r>
        <w:t>Slänterna kan därmed bli instabila exempelvis genom schaktning vid släntfot, pålastning av släntkrönet eller om slänten omformas så att den blir brantare.</w:t>
      </w:r>
      <w:r w:rsidRPr="000319BD">
        <w:t xml:space="preserve"> </w:t>
      </w:r>
      <w:r>
        <w:t xml:space="preserve">Slänternas stabilitetsförhållanden </w:t>
      </w:r>
      <w:r w:rsidRPr="006E6800">
        <w:t xml:space="preserve">bör </w:t>
      </w:r>
      <w:r>
        <w:t>dä</w:t>
      </w:r>
      <w:r>
        <w:t>r</w:t>
      </w:r>
      <w:r>
        <w:t xml:space="preserve">för </w:t>
      </w:r>
      <w:r w:rsidRPr="006E6800">
        <w:t xml:space="preserve">utredas före genomförande </w:t>
      </w:r>
      <w:r>
        <w:t>av e</w:t>
      </w:r>
      <w:r w:rsidRPr="006E6800">
        <w:t>ventuella nya schakter och utfyllnader.</w:t>
      </w:r>
      <w:r>
        <w:t xml:space="preserve"> </w:t>
      </w:r>
      <w:r w:rsidRPr="006E6800">
        <w:t>Schaktning och utfyllnader</w:t>
      </w:r>
      <w:r>
        <w:t xml:space="preserve"> vid slänter har delvis utförts </w:t>
      </w:r>
      <w:r w:rsidRPr="006E6800">
        <w:t xml:space="preserve">för </w:t>
      </w:r>
      <w:r>
        <w:t xml:space="preserve">befintlig bebyggelse </w:t>
      </w:r>
      <w:r w:rsidRPr="006E6800">
        <w:t>och vägar</w:t>
      </w:r>
      <w:r>
        <w:t xml:space="preserve"> inom området</w:t>
      </w:r>
      <w:r w:rsidRPr="006E6800">
        <w:t xml:space="preserve">. </w:t>
      </w:r>
    </w:p>
    <w:p w:rsidR="009E3BD0" w:rsidRDefault="009E3BD0" w:rsidP="009E3BD0"/>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104</w:t>
            </w:r>
          </w:p>
        </w:tc>
        <w:tc>
          <w:tcPr>
            <w:tcW w:w="2551" w:type="dxa"/>
            <w:shd w:val="clear" w:color="auto" w:fill="auto"/>
          </w:tcPr>
          <w:p w:rsidR="009E3BD0" w:rsidRPr="00A30302" w:rsidRDefault="0036271D" w:rsidP="00A30302">
            <w:pPr>
              <w:spacing w:before="40" w:after="40"/>
              <w:jc w:val="center"/>
              <w:rPr>
                <w:iCs/>
                <w:sz w:val="22"/>
                <w:szCs w:val="22"/>
              </w:rPr>
            </w:pPr>
            <w:r w:rsidRPr="00A30302">
              <w:rPr>
                <w:iCs/>
                <w:sz w:val="22"/>
                <w:szCs w:val="22"/>
              </w:rPr>
              <w:t>2</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szCs w:val="22"/>
              </w:rPr>
            </w:pPr>
            <w:r w:rsidRPr="00A30302">
              <w:rPr>
                <w:sz w:val="22"/>
                <w:szCs w:val="22"/>
              </w:rPr>
              <w:t>103</w:t>
            </w:r>
          </w:p>
        </w:tc>
        <w:tc>
          <w:tcPr>
            <w:tcW w:w="2551" w:type="dxa"/>
            <w:tcBorders>
              <w:top w:val="single" w:sz="4" w:space="0" w:color="999999"/>
            </w:tcBorders>
            <w:shd w:val="clear" w:color="auto" w:fill="auto"/>
          </w:tcPr>
          <w:p w:rsidR="009E3BD0" w:rsidRPr="00A30302" w:rsidRDefault="0036271D" w:rsidP="00A30302">
            <w:pPr>
              <w:spacing w:before="40" w:after="40"/>
              <w:jc w:val="center"/>
              <w:rPr>
                <w:iCs/>
                <w:sz w:val="22"/>
                <w:szCs w:val="22"/>
              </w:rPr>
            </w:pPr>
            <w:r w:rsidRPr="00A30302">
              <w:rPr>
                <w:iCs/>
                <w:sz w:val="22"/>
                <w:szCs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100</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97, 98</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 xml:space="preserve">Slänt </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95, 96</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94</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Risk för blocknedfall</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99</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Risk för blocknedfall</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101</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Risk för blocknedfall</w:t>
            </w:r>
          </w:p>
        </w:tc>
        <w:tc>
          <w:tcPr>
            <w:tcW w:w="2268" w:type="dxa"/>
            <w:shd w:val="clear" w:color="auto" w:fill="auto"/>
          </w:tcPr>
          <w:p w:rsidR="009E3BD0" w:rsidRPr="00A30302" w:rsidRDefault="009E3BD0" w:rsidP="00A30302">
            <w:pPr>
              <w:spacing w:before="40" w:after="40"/>
              <w:jc w:val="center"/>
              <w:rPr>
                <w:iCs/>
                <w:sz w:val="22"/>
                <w:szCs w:val="22"/>
              </w:rPr>
            </w:pPr>
            <w:r w:rsidRPr="00A30302">
              <w:rPr>
                <w:iCs/>
                <w:sz w:val="22"/>
                <w:szCs w:val="22"/>
              </w:rPr>
              <w:t>102</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w:t>
            </w:r>
          </w:p>
        </w:tc>
      </w:tr>
    </w:tbl>
    <w:p w:rsidR="00EF7D56" w:rsidRDefault="00EF7D56" w:rsidP="00EF7D56">
      <w:pPr>
        <w:pStyle w:val="Rubrik3"/>
        <w:numPr>
          <w:ilvl w:val="0"/>
          <w:numId w:val="0"/>
        </w:numPr>
        <w:spacing w:before="240"/>
      </w:pPr>
      <w:bookmarkStart w:id="122" w:name="_Toc297553644"/>
      <w:bookmarkStart w:id="123" w:name="_Toc297639124"/>
      <w:bookmarkEnd w:id="122"/>
      <w:bookmarkEnd w:id="123"/>
    </w:p>
    <w:p w:rsidR="009E3BD0" w:rsidRDefault="009E3BD0" w:rsidP="009E3BD0">
      <w:pPr>
        <w:pStyle w:val="Rubrik3"/>
        <w:spacing w:before="240"/>
      </w:pPr>
      <w:bookmarkStart w:id="124" w:name="_Toc338851047"/>
      <w:r>
        <w:t>Huskvarna södra</w:t>
      </w:r>
      <w:bookmarkEnd w:id="124"/>
    </w:p>
    <w:p w:rsidR="009E3BD0" w:rsidRDefault="009E3BD0" w:rsidP="009E3BD0">
      <w:r>
        <w:t xml:space="preserve">Jordlagren i det studerade tätortsområdena i de södra delarna av Huskvarnas stadskärna består av morän, isälvsmaterial, sand, </w:t>
      </w:r>
      <w:proofErr w:type="spellStart"/>
      <w:r>
        <w:t>silt</w:t>
      </w:r>
      <w:proofErr w:type="spellEnd"/>
      <w:r>
        <w:t xml:space="preserve"> och sediment. Även områden med berg i d</w:t>
      </w:r>
      <w:r>
        <w:t>a</w:t>
      </w:r>
      <w:r>
        <w:t xml:space="preserve">gen finns. Utmed E4 finns även områden med lera. </w:t>
      </w:r>
    </w:p>
    <w:p w:rsidR="009E3BD0" w:rsidRDefault="009E3BD0" w:rsidP="009E3BD0"/>
    <w:p w:rsidR="009E3BD0" w:rsidRDefault="009E3BD0" w:rsidP="009E3BD0">
      <w:r>
        <w:t xml:space="preserve">Lillån, </w:t>
      </w:r>
      <w:proofErr w:type="spellStart"/>
      <w:r>
        <w:t>Musslebobäcken</w:t>
      </w:r>
      <w:proofErr w:type="spellEnd"/>
      <w:r>
        <w:t xml:space="preserve"> samt flera mindre bäckar har format djupa raviner i jordlagren. </w:t>
      </w:r>
      <w:r w:rsidRPr="005A6428">
        <w:t>Ravine</w:t>
      </w:r>
      <w:r>
        <w:t>rna</w:t>
      </w:r>
      <w:r w:rsidRPr="005A6428">
        <w:t xml:space="preserve"> går mellan bostadsbebyggelse och gator.</w:t>
      </w:r>
      <w:r>
        <w:t xml:space="preserve"> </w:t>
      </w:r>
      <w:r w:rsidRPr="00DF289D">
        <w:t xml:space="preserve">Slamströmmar kan uppstå </w:t>
      </w:r>
      <w:r>
        <w:t xml:space="preserve">längs vattendragen i ravinerna </w:t>
      </w:r>
      <w:r w:rsidRPr="00DF289D">
        <w:t xml:space="preserve">vid intensiva regn. Översvämningsrisk </w:t>
      </w:r>
      <w:r>
        <w:t xml:space="preserve">finns </w:t>
      </w:r>
      <w:r w:rsidRPr="00DF289D">
        <w:t>om befintliga ku</w:t>
      </w:r>
      <w:r w:rsidRPr="00DF289D">
        <w:t>l</w:t>
      </w:r>
      <w:r w:rsidRPr="00DF289D">
        <w:t>ver</w:t>
      </w:r>
      <w:r>
        <w:t>tar sätts igen. Det</w:t>
      </w:r>
      <w:r w:rsidRPr="00DF289D">
        <w:t xml:space="preserve">ta kan orsaka erosion som på sikt eventuellt </w:t>
      </w:r>
      <w:r>
        <w:t xml:space="preserve">kan </w:t>
      </w:r>
      <w:r w:rsidRPr="00DF289D">
        <w:t xml:space="preserve">påverka </w:t>
      </w:r>
      <w:r>
        <w:t>nära</w:t>
      </w:r>
      <w:r w:rsidRPr="00DF289D">
        <w:t>li</w:t>
      </w:r>
      <w:r w:rsidRPr="00DF289D">
        <w:t>g</w:t>
      </w:r>
      <w:r w:rsidRPr="00DF289D">
        <w:t>gande bebyggelse.</w:t>
      </w:r>
    </w:p>
    <w:p w:rsidR="009E3BD0" w:rsidRDefault="009E3BD0" w:rsidP="009E3BD0"/>
    <w:p w:rsidR="009E3BD0" w:rsidRDefault="009E3BD0" w:rsidP="009E3BD0">
      <w:r>
        <w:t>I områdets norra del finns jordslänter där det bedöms att det finns vissa men små</w:t>
      </w:r>
      <w:r w:rsidRPr="007270E6">
        <w:t xml:space="preserve"> risker för jordrörelser.</w:t>
      </w:r>
      <w:r>
        <w:t xml:space="preserve"> </w:t>
      </w:r>
    </w:p>
    <w:p w:rsidR="009E3BD0" w:rsidRDefault="009E3BD0" w:rsidP="009E3BD0"/>
    <w:p w:rsidR="009E3BD0" w:rsidRDefault="009E3BD0" w:rsidP="009E3BD0">
      <w:r>
        <w:t xml:space="preserve">Tecken finns på tidigare slamströmmar längs </w:t>
      </w:r>
      <w:proofErr w:type="spellStart"/>
      <w:r>
        <w:t>Musselbobäckens</w:t>
      </w:r>
      <w:proofErr w:type="spellEnd"/>
      <w:r>
        <w:t xml:space="preserve"> ravin (</w:t>
      </w:r>
      <w:proofErr w:type="spellStart"/>
      <w:r>
        <w:t>levéer</w:t>
      </w:r>
      <w:proofErr w:type="spellEnd"/>
      <w:r>
        <w:t xml:space="preserve"> och en alluvialkon). Slamströmmar bedöms kunna uppstå vid intensiva regn. Översvämning</w:t>
      </w:r>
      <w:r>
        <w:t>s</w:t>
      </w:r>
      <w:r>
        <w:t xml:space="preserve">risk </w:t>
      </w:r>
      <w:proofErr w:type="spellStart"/>
      <w:r>
        <w:t>föreliggerom</w:t>
      </w:r>
      <w:proofErr w:type="spellEnd"/>
      <w:r>
        <w:t xml:space="preserve"> befintliga kulvertar och trummor sätts igen.</w:t>
      </w:r>
    </w:p>
    <w:p w:rsidR="009E3BD0" w:rsidRDefault="009E3BD0" w:rsidP="009E3BD0"/>
    <w:p w:rsidR="009E3BD0" w:rsidRPr="007270E6" w:rsidRDefault="009E3BD0" w:rsidP="009E3BD0">
      <w:r>
        <w:t>Vid flera karteringspunkter har noterats att det finns utstickande partier i bergväggen som medför risk för blocknedfall.</w:t>
      </w:r>
    </w:p>
    <w:p w:rsidR="009E3BD0" w:rsidRDefault="009E3BD0" w:rsidP="009E3BD0">
      <w:pPr>
        <w:pStyle w:val="Brdtext"/>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rPr>
            </w:pPr>
            <w:r w:rsidRPr="00A30302">
              <w:rPr>
                <w:sz w:val="22"/>
              </w:rPr>
              <w:t>29, 27</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rPr>
            </w:pPr>
            <w:r w:rsidRPr="00A30302">
              <w:rPr>
                <w:sz w:val="22"/>
              </w:rPr>
              <w:t>28</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26</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24, 25</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22, 23</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2</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Risk för blocknedfall</w:t>
            </w:r>
          </w:p>
        </w:tc>
        <w:tc>
          <w:tcPr>
            <w:tcW w:w="2268" w:type="dxa"/>
            <w:shd w:val="clear" w:color="auto" w:fill="auto"/>
          </w:tcPr>
          <w:p w:rsidR="009E3BD0" w:rsidRPr="00A30302" w:rsidRDefault="009E3BD0" w:rsidP="00A30302">
            <w:pPr>
              <w:spacing w:before="40" w:after="40"/>
              <w:jc w:val="center"/>
              <w:rPr>
                <w:iCs/>
                <w:sz w:val="22"/>
              </w:rPr>
            </w:pPr>
            <w:r w:rsidRPr="00A30302">
              <w:rPr>
                <w:iCs/>
                <w:sz w:val="22"/>
              </w:rPr>
              <w:t xml:space="preserve">30, 32, 33 </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w:t>
            </w:r>
          </w:p>
        </w:tc>
      </w:tr>
    </w:tbl>
    <w:p w:rsidR="00EF7D56" w:rsidRDefault="00EF7D56" w:rsidP="00EF7D56">
      <w:pPr>
        <w:pStyle w:val="Rubrik3"/>
        <w:numPr>
          <w:ilvl w:val="0"/>
          <w:numId w:val="0"/>
        </w:numPr>
        <w:spacing w:before="240"/>
      </w:pPr>
    </w:p>
    <w:p w:rsidR="009E3BD0" w:rsidRDefault="009E3BD0" w:rsidP="009E3BD0">
      <w:pPr>
        <w:pStyle w:val="Rubrik3"/>
        <w:spacing w:before="240"/>
      </w:pPr>
      <w:bookmarkStart w:id="125" w:name="_Toc338851048"/>
      <w:r>
        <w:t>Kaxholmen</w:t>
      </w:r>
      <w:bookmarkEnd w:id="125"/>
    </w:p>
    <w:p w:rsidR="009E3BD0" w:rsidRDefault="009E3BD0" w:rsidP="009E3BD0">
      <w:r>
        <w:t>Den studerade tätorten Kaxholmen ligger i nedre delen av en slänt mot Landsjön. Jor</w:t>
      </w:r>
      <w:r>
        <w:t>d</w:t>
      </w:r>
      <w:r>
        <w:t xml:space="preserve">lagren består av morän och isälvsmaterial. Bäckar har format djupa raviner i vilka de övre jordlagren huvudsakligen består av sand. </w:t>
      </w:r>
      <w:r w:rsidRPr="005A6428">
        <w:t>Ravine</w:t>
      </w:r>
      <w:r>
        <w:t>rna</w:t>
      </w:r>
      <w:r w:rsidRPr="005A6428">
        <w:t xml:space="preserve"> går mellan bostadsbebyggelse och gator. </w:t>
      </w:r>
      <w:r>
        <w:t>I strandområdet utmed Landsjön utgörs de övre jordlagren huvudsakligen av sand.</w:t>
      </w:r>
    </w:p>
    <w:p w:rsidR="009E3BD0" w:rsidRDefault="009E3BD0" w:rsidP="009E3BD0">
      <w:r>
        <w:t xml:space="preserve"> </w:t>
      </w:r>
    </w:p>
    <w:p w:rsidR="009E3BD0" w:rsidRDefault="009E3BD0" w:rsidP="009E3BD0">
      <w:r w:rsidRPr="00DE209C">
        <w:t xml:space="preserve">Tecken finns på materialtransport </w:t>
      </w:r>
      <w:r>
        <w:t>längs</w:t>
      </w:r>
      <w:r w:rsidRPr="00DE209C">
        <w:t xml:space="preserve"> bäckfår</w:t>
      </w:r>
      <w:r>
        <w:t>orna</w:t>
      </w:r>
      <w:r w:rsidRPr="00DE209C">
        <w:t>. Sediment har ansamlats vid ne</w:t>
      </w:r>
      <w:r w:rsidRPr="00DE209C">
        <w:t>d</w:t>
      </w:r>
      <w:r w:rsidRPr="00DE209C">
        <w:t>fallna trädstammar.</w:t>
      </w:r>
      <w:r>
        <w:t xml:space="preserve"> </w:t>
      </w:r>
      <w:r w:rsidRPr="005A6428">
        <w:t xml:space="preserve">Jordmassor finns </w:t>
      </w:r>
      <w:r>
        <w:t xml:space="preserve">längs ravinerna </w:t>
      </w:r>
      <w:r w:rsidRPr="005A6428">
        <w:t>som bedöms kunna komma i r</w:t>
      </w:r>
      <w:r w:rsidRPr="005A6428">
        <w:t>ö</w:t>
      </w:r>
      <w:r w:rsidRPr="005A6428">
        <w:t>relse och möjligen bilda slamström</w:t>
      </w:r>
      <w:r>
        <w:t>mar</w:t>
      </w:r>
      <w:r w:rsidRPr="005A6428">
        <w:t xml:space="preserve"> vid mycket höga flöden.</w:t>
      </w:r>
      <w:r>
        <w:t xml:space="preserve"> </w:t>
      </w:r>
      <w:r w:rsidRPr="005A6428">
        <w:t xml:space="preserve">Översvämningsrisk </w:t>
      </w:r>
      <w:r>
        <w:t xml:space="preserve">föreligger </w:t>
      </w:r>
      <w:r w:rsidRPr="005A6428">
        <w:t>om befintliga vägtrummor sätts igen.</w:t>
      </w:r>
    </w:p>
    <w:p w:rsidR="00EF7D56" w:rsidRDefault="00EF7D56" w:rsidP="009E3BD0"/>
    <w:p w:rsidR="00EF7D56" w:rsidRPr="005A6428" w:rsidRDefault="00EF7D56" w:rsidP="009E3BD0"/>
    <w:p w:rsidR="009E3BD0" w:rsidRDefault="009E3BD0" w:rsidP="009E3BD0">
      <w:pPr>
        <w:pStyle w:val="Brdtext"/>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rPr>
            </w:pPr>
            <w:r w:rsidRPr="00A30302">
              <w:rPr>
                <w:sz w:val="22"/>
              </w:rPr>
              <w:t>16, 17</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rPr>
            </w:pPr>
            <w:r w:rsidRPr="00A30302">
              <w:rPr>
                <w:sz w:val="22"/>
              </w:rPr>
              <w:t>18</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Ravin</w:t>
            </w:r>
          </w:p>
        </w:tc>
        <w:tc>
          <w:tcPr>
            <w:tcW w:w="2268" w:type="dxa"/>
            <w:shd w:val="clear" w:color="auto" w:fill="auto"/>
          </w:tcPr>
          <w:p w:rsidR="009E3BD0" w:rsidRPr="00A30302" w:rsidRDefault="009E3BD0" w:rsidP="00A30302">
            <w:pPr>
              <w:spacing w:before="40" w:after="40"/>
              <w:jc w:val="center"/>
              <w:rPr>
                <w:iCs/>
                <w:sz w:val="22"/>
              </w:rPr>
            </w:pPr>
            <w:r w:rsidRPr="00A30302">
              <w:rPr>
                <w:iCs/>
                <w:sz w:val="22"/>
              </w:rPr>
              <w:t>19, 20</w:t>
            </w:r>
          </w:p>
        </w:tc>
        <w:tc>
          <w:tcPr>
            <w:tcW w:w="2551" w:type="dxa"/>
            <w:shd w:val="clear" w:color="auto" w:fill="auto"/>
          </w:tcPr>
          <w:p w:rsidR="009E3BD0" w:rsidRPr="00A30302" w:rsidRDefault="009E3BD0" w:rsidP="00A30302">
            <w:pPr>
              <w:spacing w:before="40" w:after="40"/>
              <w:jc w:val="center"/>
              <w:rPr>
                <w:iCs/>
                <w:sz w:val="22"/>
              </w:rPr>
            </w:pPr>
            <w:r w:rsidRPr="00A30302">
              <w:rPr>
                <w:iCs/>
                <w:sz w:val="22"/>
              </w:rPr>
              <w:t>3</w:t>
            </w:r>
          </w:p>
        </w:tc>
      </w:tr>
    </w:tbl>
    <w:p w:rsidR="009E3BD0" w:rsidRDefault="009E3BD0" w:rsidP="009E3BD0">
      <w:pPr>
        <w:pStyle w:val="Brdtext"/>
      </w:pPr>
    </w:p>
    <w:p w:rsidR="009E3BD0" w:rsidRDefault="009E3BD0" w:rsidP="009E3BD0">
      <w:pPr>
        <w:pStyle w:val="Rubrik3"/>
      </w:pPr>
      <w:bookmarkStart w:id="126" w:name="_Toc338851049"/>
      <w:r>
        <w:t>Norrahammar-Söderåsen</w:t>
      </w:r>
      <w:bookmarkEnd w:id="126"/>
    </w:p>
    <w:p w:rsidR="009E3BD0" w:rsidRDefault="009E3BD0" w:rsidP="009E3BD0">
      <w:r>
        <w:t xml:space="preserve">Jordlagren i det studerade tätortsområdet Norrahammar-Söderåsen utmed </w:t>
      </w:r>
      <w:proofErr w:type="spellStart"/>
      <w:r>
        <w:t>Tabergsån</w:t>
      </w:r>
      <w:proofErr w:type="spellEnd"/>
      <w:r>
        <w:t xml:space="preserve"> består av morän, isälvsmaterial och sand samt sediment utmed </w:t>
      </w:r>
      <w:proofErr w:type="spellStart"/>
      <w:r>
        <w:t>Tabergsån</w:t>
      </w:r>
      <w:proofErr w:type="spellEnd"/>
      <w:r>
        <w:t xml:space="preserve"> och befintliga mindre bäckar. Även områden med berg i dagen finns. Ån och bäckarna har delvis fo</w:t>
      </w:r>
      <w:r>
        <w:t>r</w:t>
      </w:r>
      <w:r>
        <w:t xml:space="preserve">mat djupa raviner i de lätteroderade jordlagren. </w:t>
      </w:r>
      <w:r w:rsidRPr="005A6428">
        <w:t>Ravine</w:t>
      </w:r>
      <w:r>
        <w:t>rna</w:t>
      </w:r>
      <w:r w:rsidRPr="005A6428">
        <w:t xml:space="preserve"> </w:t>
      </w:r>
      <w:r>
        <w:t>skär</w:t>
      </w:r>
      <w:r w:rsidRPr="005A6428">
        <w:t xml:space="preserve"> </w:t>
      </w:r>
      <w:r>
        <w:t xml:space="preserve">ned </w:t>
      </w:r>
      <w:r w:rsidRPr="005A6428">
        <w:t>mellan bostadsb</w:t>
      </w:r>
      <w:r w:rsidRPr="005A6428">
        <w:t>e</w:t>
      </w:r>
      <w:r w:rsidRPr="005A6428">
        <w:t>byggelse och gator.</w:t>
      </w:r>
    </w:p>
    <w:p w:rsidR="009E3BD0" w:rsidRDefault="009E3BD0" w:rsidP="009E3BD0"/>
    <w:p w:rsidR="009E3BD0" w:rsidRDefault="009E3BD0" w:rsidP="009E3BD0">
      <w:r>
        <w:t>En slamström</w:t>
      </w:r>
      <w:r w:rsidRPr="006118AB">
        <w:t xml:space="preserve"> inträffade </w:t>
      </w:r>
      <w:r>
        <w:t xml:space="preserve">enligt uppgift </w:t>
      </w:r>
      <w:r w:rsidRPr="006118AB">
        <w:t xml:space="preserve">år 2010 </w:t>
      </w:r>
      <w:r>
        <w:t>i bäcken nedanför Åsa gård</w:t>
      </w:r>
      <w:r w:rsidRPr="006118AB">
        <w:t xml:space="preserve"> vid ett inte</w:t>
      </w:r>
      <w:r w:rsidRPr="006118AB">
        <w:t>n</w:t>
      </w:r>
      <w:r w:rsidRPr="006118AB">
        <w:t xml:space="preserve">sivt regn. </w:t>
      </w:r>
      <w:r>
        <w:t>I bäckravinen finns tecken på ero</w:t>
      </w:r>
      <w:r w:rsidRPr="006118AB">
        <w:t>sion</w:t>
      </w:r>
      <w:r>
        <w:t xml:space="preserve">, </w:t>
      </w:r>
      <w:proofErr w:type="spellStart"/>
      <w:r>
        <w:t>levéer</w:t>
      </w:r>
      <w:proofErr w:type="spellEnd"/>
      <w:r w:rsidRPr="006118AB">
        <w:t xml:space="preserve"> och </w:t>
      </w:r>
      <w:r>
        <w:t xml:space="preserve">en trolig </w:t>
      </w:r>
      <w:r w:rsidRPr="006118AB">
        <w:t>alluvialkon</w:t>
      </w:r>
      <w:r>
        <w:t>.</w:t>
      </w:r>
      <w:r w:rsidRPr="006118AB">
        <w:t xml:space="preserve"> </w:t>
      </w:r>
      <w:r>
        <w:t>Öve</w:t>
      </w:r>
      <w:r>
        <w:t>r</w:t>
      </w:r>
      <w:r>
        <w:t>svämningsrisk finns om befintliga kulvertar sätts igen.</w:t>
      </w:r>
      <w:r w:rsidRPr="00282F0B">
        <w:t xml:space="preserve"> </w:t>
      </w:r>
    </w:p>
    <w:p w:rsidR="009E3BD0" w:rsidRDefault="009E3BD0" w:rsidP="009E3BD0"/>
    <w:p w:rsidR="009E3BD0" w:rsidRDefault="009E3BD0" w:rsidP="009E3BD0">
      <w:r>
        <w:t>Befintliga s</w:t>
      </w:r>
      <w:r w:rsidRPr="006E6800">
        <w:t>läntlutning</w:t>
      </w:r>
      <w:r>
        <w:t>ar</w:t>
      </w:r>
      <w:r w:rsidRPr="006E6800">
        <w:t xml:space="preserve"> </w:t>
      </w:r>
      <w:r>
        <w:t xml:space="preserve">ligger på några platser </w:t>
      </w:r>
      <w:r w:rsidRPr="006E6800">
        <w:t>troligen nära friktionsvinkeln</w:t>
      </w:r>
      <w:r>
        <w:t xml:space="preserve"> i n</w:t>
      </w:r>
      <w:r w:rsidRPr="006E6800">
        <w:t xml:space="preserve">aturliga slänter i </w:t>
      </w:r>
      <w:r>
        <w:t xml:space="preserve">morän, </w:t>
      </w:r>
      <w:r w:rsidRPr="006E6800">
        <w:t xml:space="preserve">isälvsmaterial </w:t>
      </w:r>
      <w:r>
        <w:t>eller</w:t>
      </w:r>
      <w:r w:rsidRPr="006E6800">
        <w:t xml:space="preserve"> sand. </w:t>
      </w:r>
      <w:r>
        <w:t>Slänterna kan därmed snabbt bli instabila e</w:t>
      </w:r>
      <w:r>
        <w:t>x</w:t>
      </w:r>
      <w:r>
        <w:t>empelvis genom schaktning vid släntfot, pålastning av släntkrönet eller om slänten o</w:t>
      </w:r>
      <w:r>
        <w:t>m</w:t>
      </w:r>
      <w:r>
        <w:t>formas så att den blir brantare.</w:t>
      </w:r>
      <w:r w:rsidRPr="000319BD">
        <w:t xml:space="preserve"> </w:t>
      </w:r>
      <w:r>
        <w:t xml:space="preserve">Slänternas stabilitetsförhållanden </w:t>
      </w:r>
      <w:r w:rsidRPr="006E6800">
        <w:t xml:space="preserve">bör </w:t>
      </w:r>
      <w:r>
        <w:t xml:space="preserve">därför </w:t>
      </w:r>
      <w:r w:rsidRPr="006E6800">
        <w:t xml:space="preserve">utredas före genomförande </w:t>
      </w:r>
      <w:r>
        <w:t>av e</w:t>
      </w:r>
      <w:r w:rsidRPr="006E6800">
        <w:t>ventuella nya schakter och utfyllnader.</w:t>
      </w:r>
      <w:r>
        <w:t xml:space="preserve"> </w:t>
      </w:r>
      <w:r w:rsidRPr="006E6800">
        <w:t>Schaktning och utfyllnader</w:t>
      </w:r>
      <w:r>
        <w:t xml:space="preserve"> vid slänter har delvis utförts </w:t>
      </w:r>
      <w:r w:rsidRPr="006E6800">
        <w:t xml:space="preserve">för </w:t>
      </w:r>
      <w:r>
        <w:t xml:space="preserve">befintlig bebyggelse </w:t>
      </w:r>
      <w:r w:rsidRPr="006E6800">
        <w:t>och vägar</w:t>
      </w:r>
      <w:r>
        <w:t xml:space="preserve"> inom området</w:t>
      </w:r>
      <w:r w:rsidRPr="006E6800">
        <w:t>.</w:t>
      </w:r>
      <w:r>
        <w:t xml:space="preserve"> </w:t>
      </w:r>
    </w:p>
    <w:p w:rsidR="009E3BD0" w:rsidRDefault="009E3BD0" w:rsidP="009E3BD0">
      <w:pPr>
        <w:pStyle w:val="Brdtext"/>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105</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szCs w:val="22"/>
              </w:rPr>
            </w:pPr>
            <w:r w:rsidRPr="00A30302">
              <w:rPr>
                <w:sz w:val="22"/>
                <w:szCs w:val="22"/>
              </w:rPr>
              <w:t>106, 107</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szCs w:val="22"/>
              </w:rPr>
            </w:pPr>
            <w:r w:rsidRPr="00A30302">
              <w:rPr>
                <w:iCs/>
                <w:sz w:val="22"/>
                <w:szCs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108, 109</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116</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122</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123</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124, 125, 127</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128, 129, 130, 131</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110, 111</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112, 114</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115, 117</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120</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Risk för blocknedfall</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118</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Risk för blocknedfall</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119</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Risk för blocknedfall</w:t>
            </w:r>
          </w:p>
        </w:tc>
        <w:tc>
          <w:tcPr>
            <w:tcW w:w="2268" w:type="dxa"/>
            <w:shd w:val="clear" w:color="auto" w:fill="auto"/>
          </w:tcPr>
          <w:p w:rsidR="009E3BD0" w:rsidRPr="00A30302" w:rsidRDefault="009E3BD0" w:rsidP="00A30302">
            <w:pPr>
              <w:spacing w:before="40" w:after="40"/>
              <w:jc w:val="center"/>
              <w:rPr>
                <w:iCs/>
                <w:sz w:val="22"/>
                <w:szCs w:val="22"/>
              </w:rPr>
            </w:pPr>
            <w:r w:rsidRPr="00A30302">
              <w:rPr>
                <w:iCs/>
                <w:sz w:val="22"/>
                <w:szCs w:val="22"/>
              </w:rPr>
              <w:t>121</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w:t>
            </w:r>
          </w:p>
        </w:tc>
      </w:tr>
    </w:tbl>
    <w:p w:rsidR="009E3BD0" w:rsidRDefault="009E3BD0" w:rsidP="009E3BD0">
      <w:pPr>
        <w:pStyle w:val="Brdtext"/>
      </w:pPr>
    </w:p>
    <w:p w:rsidR="009E3BD0" w:rsidRDefault="009E3BD0" w:rsidP="009E3BD0">
      <w:pPr>
        <w:pStyle w:val="Rubrik3"/>
      </w:pPr>
      <w:bookmarkStart w:id="127" w:name="_Toc338851050"/>
      <w:r>
        <w:t>Ryhov/A6</w:t>
      </w:r>
      <w:bookmarkEnd w:id="127"/>
    </w:p>
    <w:p w:rsidR="009E3BD0" w:rsidRDefault="009E3BD0" w:rsidP="009E3BD0">
      <w:r>
        <w:t>Jordlagren i det studerade Ryhov/A6-området beläget mellan Jönköpings och Huskva</w:t>
      </w:r>
      <w:r>
        <w:t>r</w:t>
      </w:r>
      <w:r>
        <w:t xml:space="preserve">nas stadskärnor består av finkornig morän, isälvsmaterial, sand, </w:t>
      </w:r>
      <w:proofErr w:type="spellStart"/>
      <w:r>
        <w:t>silt</w:t>
      </w:r>
      <w:proofErr w:type="spellEnd"/>
      <w:r>
        <w:t xml:space="preserve"> och sediment. </w:t>
      </w:r>
    </w:p>
    <w:p w:rsidR="009E3BD0" w:rsidRDefault="009E3BD0" w:rsidP="009E3BD0"/>
    <w:p w:rsidR="009E3BD0" w:rsidRDefault="009E3BD0" w:rsidP="009E3BD0">
      <w:r>
        <w:t xml:space="preserve">Ett flertal bäckar har format djupa raviner i de lätteroderade jordlagren. </w:t>
      </w:r>
      <w:r w:rsidRPr="005A6428">
        <w:t>Ravine</w:t>
      </w:r>
      <w:r>
        <w:t>rna</w:t>
      </w:r>
      <w:r w:rsidRPr="005A6428">
        <w:t xml:space="preserve"> går </w:t>
      </w:r>
      <w:r>
        <w:t xml:space="preserve">över golfbaneområdet och leder ned mot </w:t>
      </w:r>
      <w:r w:rsidRPr="005A6428">
        <w:t>byggelse och gator.</w:t>
      </w:r>
      <w:r>
        <w:t xml:space="preserve"> </w:t>
      </w:r>
      <w:r w:rsidRPr="00DF289D">
        <w:t xml:space="preserve">Slamströmmar </w:t>
      </w:r>
      <w:r>
        <w:t>uppstår</w:t>
      </w:r>
      <w:r w:rsidRPr="00DF289D">
        <w:t xml:space="preserve"> </w:t>
      </w:r>
      <w:r>
        <w:t xml:space="preserve">längs vattendragen i ravinerna </w:t>
      </w:r>
      <w:r w:rsidRPr="00DF289D">
        <w:t xml:space="preserve">vid intensiva regn. Översvämningsrisk </w:t>
      </w:r>
      <w:r>
        <w:t xml:space="preserve">finns </w:t>
      </w:r>
      <w:r w:rsidRPr="00DF289D">
        <w:t>om befin</w:t>
      </w:r>
      <w:r w:rsidRPr="00DF289D">
        <w:t>t</w:t>
      </w:r>
      <w:r w:rsidRPr="00DF289D">
        <w:t xml:space="preserve">liga </w:t>
      </w:r>
      <w:r>
        <w:t xml:space="preserve">mycket långa </w:t>
      </w:r>
      <w:r w:rsidRPr="00DF289D">
        <w:t>kulver</w:t>
      </w:r>
      <w:r>
        <w:t>tar sätts igen, vilket kan</w:t>
      </w:r>
      <w:r w:rsidRPr="00DF289D">
        <w:t xml:space="preserve"> påverka </w:t>
      </w:r>
      <w:r>
        <w:t>nära</w:t>
      </w:r>
      <w:r w:rsidRPr="00DF289D">
        <w:t>liggande bebyggelse.</w:t>
      </w:r>
    </w:p>
    <w:p w:rsidR="009E3BD0" w:rsidRDefault="009E3BD0" w:rsidP="009E3BD0"/>
    <w:p w:rsidR="009E3BD0" w:rsidRDefault="009E3BD0" w:rsidP="009E3BD0">
      <w:r>
        <w:t>Tecken finns på tidigare slamströmmar längs ravinerna (</w:t>
      </w:r>
      <w:proofErr w:type="spellStart"/>
      <w:r>
        <w:t>levéer</w:t>
      </w:r>
      <w:proofErr w:type="spellEnd"/>
      <w:r>
        <w:t xml:space="preserve"> och ett sammanhängande område med alluvialmassor ovanför </w:t>
      </w:r>
      <w:proofErr w:type="spellStart"/>
      <w:r>
        <w:t>Ryhovssjukhuset</w:t>
      </w:r>
      <w:proofErr w:type="spellEnd"/>
      <w:r>
        <w:t xml:space="preserve"> och området med handels- och lagerlokaler). Nya slamströmmar kan uppstå vid intensiva regn. Översvämningsrisk finns om befintliga kulvertar och trummor sätts igen. </w:t>
      </w:r>
      <w:r w:rsidRPr="00D36777">
        <w:t>Sedimentationsdamm</w:t>
      </w:r>
      <w:r>
        <w:t>arnas</w:t>
      </w:r>
      <w:r w:rsidRPr="00D36777">
        <w:t xml:space="preserve"> galler </w:t>
      </w:r>
      <w:r>
        <w:t>kan inte</w:t>
      </w:r>
      <w:r w:rsidRPr="00D36777">
        <w:t xml:space="preserve"> </w:t>
      </w:r>
      <w:r>
        <w:t>för</w:t>
      </w:r>
      <w:r w:rsidRPr="00D36777">
        <w:t xml:space="preserve">hindra att finkornigt jordmaterial rinner in i nedströms liggande </w:t>
      </w:r>
      <w:r>
        <w:t xml:space="preserve">långa </w:t>
      </w:r>
      <w:r w:rsidRPr="00D36777">
        <w:t>ku</w:t>
      </w:r>
      <w:r w:rsidRPr="00D36777">
        <w:t>l</w:t>
      </w:r>
      <w:r w:rsidRPr="00D36777">
        <w:t>vert</w:t>
      </w:r>
      <w:r>
        <w:t>ar,</w:t>
      </w:r>
      <w:r w:rsidRPr="00D36777">
        <w:t xml:space="preserve"> varvid risk för igensättning av </w:t>
      </w:r>
      <w:r>
        <w:t>kulvertarna</w:t>
      </w:r>
      <w:r w:rsidRPr="00D36777">
        <w:t xml:space="preserve"> föreligger. Vattenmassor kan i så fall </w:t>
      </w:r>
      <w:r>
        <w:t>brädda</w:t>
      </w:r>
      <w:r w:rsidRPr="00D36777">
        <w:t xml:space="preserve"> över </w:t>
      </w:r>
      <w:r>
        <w:t xml:space="preserve">dammen, </w:t>
      </w:r>
      <w:r w:rsidRPr="00D36777">
        <w:t>så att nedanförliggande bebyggelse påverkas.</w:t>
      </w:r>
      <w:r>
        <w:t xml:space="preserve"> </w:t>
      </w:r>
    </w:p>
    <w:p w:rsidR="009E3BD0" w:rsidRDefault="009E3BD0" w:rsidP="009E3BD0"/>
    <w:p w:rsidR="009E3BD0" w:rsidRPr="00D36777" w:rsidRDefault="009E3BD0" w:rsidP="009E3BD0">
      <w:r>
        <w:t>Riskerna bedöms vara störst i den nordöstra delen av det inventerade området, eftersom slänten är brantare där, och eftersom mer bebyggelse kan påverkas där än i övriga delar av området.</w:t>
      </w:r>
    </w:p>
    <w:p w:rsidR="009E3BD0" w:rsidRDefault="009E3BD0" w:rsidP="009E3BD0">
      <w:pPr>
        <w:pStyle w:val="Brdtext"/>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shd w:val="clear" w:color="auto" w:fill="auto"/>
          </w:tcPr>
          <w:p w:rsidR="009E3BD0" w:rsidRPr="00A30302" w:rsidRDefault="009E3BD0" w:rsidP="00A30302">
            <w:pPr>
              <w:spacing w:before="40" w:after="40"/>
              <w:jc w:val="center"/>
              <w:rPr>
                <w:b/>
                <w:sz w:val="22"/>
                <w:szCs w:val="22"/>
              </w:rPr>
            </w:pPr>
            <w:r w:rsidRPr="00A30302">
              <w:rPr>
                <w:b/>
                <w:sz w:val="22"/>
                <w:szCs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61, 62, 63, 64</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2</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szCs w:val="22"/>
              </w:rPr>
            </w:pPr>
            <w:r w:rsidRPr="00A30302">
              <w:rPr>
                <w:b/>
                <w:sz w:val="22"/>
                <w:szCs w:val="22"/>
              </w:rPr>
              <w:t>Ravin</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szCs w:val="22"/>
              </w:rPr>
            </w:pPr>
            <w:r w:rsidRPr="00A30302">
              <w:rPr>
                <w:sz w:val="22"/>
                <w:szCs w:val="22"/>
              </w:rPr>
              <w:t>65, 66</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szCs w:val="22"/>
              </w:rPr>
            </w:pPr>
            <w:r w:rsidRPr="00A30302">
              <w:rPr>
                <w:iCs/>
                <w:sz w:val="22"/>
                <w:szCs w:val="22"/>
              </w:rPr>
              <w:t>2</w:t>
            </w:r>
          </w:p>
        </w:tc>
      </w:tr>
      <w:tr w:rsidR="009E3BD0" w:rsidTr="00A30302">
        <w:tc>
          <w:tcPr>
            <w:tcW w:w="2268" w:type="dxa"/>
            <w:shd w:val="clear" w:color="auto" w:fill="auto"/>
          </w:tcPr>
          <w:p w:rsidR="009E3BD0" w:rsidRPr="00A30302" w:rsidRDefault="009E3BD0" w:rsidP="00A30302">
            <w:pPr>
              <w:spacing w:before="40" w:after="40"/>
              <w:jc w:val="center"/>
              <w:rPr>
                <w:b/>
                <w:sz w:val="22"/>
                <w:szCs w:val="22"/>
              </w:rPr>
            </w:pPr>
            <w:r w:rsidRPr="00A30302">
              <w:rPr>
                <w:b/>
                <w:sz w:val="22"/>
                <w:szCs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67, 68</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szCs w:val="22"/>
              </w:rPr>
            </w:pPr>
            <w:r w:rsidRPr="00A30302">
              <w:rPr>
                <w:b/>
                <w:sz w:val="22"/>
                <w:szCs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72</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szCs w:val="22"/>
              </w:rPr>
            </w:pPr>
            <w:r w:rsidRPr="00A30302">
              <w:rPr>
                <w:b/>
                <w:sz w:val="22"/>
                <w:szCs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69, 73, 74, 75</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szCs w:val="22"/>
              </w:rPr>
            </w:pPr>
            <w:r w:rsidRPr="00A30302">
              <w:rPr>
                <w:b/>
                <w:sz w:val="22"/>
                <w:szCs w:val="22"/>
              </w:rPr>
              <w:t>Ravin</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70, 71</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iCs/>
                <w:sz w:val="22"/>
                <w:szCs w:val="22"/>
              </w:rPr>
            </w:pPr>
            <w:r w:rsidRPr="00A30302">
              <w:rPr>
                <w:b/>
                <w:iCs/>
                <w:sz w:val="22"/>
                <w:szCs w:val="22"/>
              </w:rPr>
              <w:t>Ravin</w:t>
            </w:r>
          </w:p>
        </w:tc>
        <w:tc>
          <w:tcPr>
            <w:tcW w:w="2268" w:type="dxa"/>
            <w:shd w:val="clear" w:color="auto" w:fill="auto"/>
          </w:tcPr>
          <w:p w:rsidR="009E3BD0" w:rsidRPr="00A30302" w:rsidRDefault="009E3BD0" w:rsidP="00A30302">
            <w:pPr>
              <w:spacing w:before="40" w:after="40"/>
              <w:jc w:val="center"/>
              <w:rPr>
                <w:iCs/>
                <w:sz w:val="22"/>
                <w:szCs w:val="22"/>
              </w:rPr>
            </w:pPr>
            <w:r w:rsidRPr="00A30302">
              <w:rPr>
                <w:iCs/>
                <w:sz w:val="22"/>
                <w:szCs w:val="22"/>
              </w:rPr>
              <w:t>76, 77, 78, 79, 80</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bl>
    <w:p w:rsidR="009E3BD0" w:rsidRPr="002F1009" w:rsidRDefault="009E3BD0" w:rsidP="009E3BD0">
      <w:pPr>
        <w:pStyle w:val="Brdtext"/>
      </w:pPr>
    </w:p>
    <w:p w:rsidR="009E3BD0" w:rsidRDefault="009E3BD0" w:rsidP="009E3BD0">
      <w:pPr>
        <w:pStyle w:val="Rubrik3"/>
        <w:tabs>
          <w:tab w:val="clear" w:pos="794"/>
          <w:tab w:val="num" w:pos="680"/>
        </w:tabs>
        <w:spacing w:before="0" w:after="120"/>
        <w:ind w:left="680" w:hanging="680"/>
      </w:pPr>
      <w:bookmarkStart w:id="128" w:name="_Toc338851051"/>
      <w:proofErr w:type="spellStart"/>
      <w:r>
        <w:t>Röttle</w:t>
      </w:r>
      <w:bookmarkEnd w:id="128"/>
      <w:proofErr w:type="spellEnd"/>
    </w:p>
    <w:p w:rsidR="009E3BD0" w:rsidRDefault="009E3BD0" w:rsidP="009E3BD0">
      <w:proofErr w:type="spellStart"/>
      <w:r>
        <w:t>Röttle</w:t>
      </w:r>
      <w:proofErr w:type="spellEnd"/>
      <w:r>
        <w:t xml:space="preserve"> by ligger i den nedre delen av den djupa ravin som har bildats längs </w:t>
      </w:r>
      <w:proofErr w:type="spellStart"/>
      <w:r>
        <w:t>Röttleån</w:t>
      </w:r>
      <w:proofErr w:type="spellEnd"/>
      <w:r>
        <w:t>. Längs ån finns morän, berg i dagen och sediment. Indikationer finns på tidigare inträ</w:t>
      </w:r>
      <w:r>
        <w:t>f</w:t>
      </w:r>
      <w:r>
        <w:t xml:space="preserve">fade slamströmmar bl.a. en möjlig alluvialkon vid punkt 41 samt </w:t>
      </w:r>
      <w:proofErr w:type="spellStart"/>
      <w:r>
        <w:t>levéer</w:t>
      </w:r>
      <w:proofErr w:type="spellEnd"/>
      <w:r>
        <w:t xml:space="preserve"> på flera ställen. Ravinen har sidoslänter av morän och berg i dagen. Vid punkt 42 finns en damm, som fungerar som en sedimentationsdamm. Tillfartsväg saknas dock.</w:t>
      </w:r>
    </w:p>
    <w:p w:rsidR="009E3BD0" w:rsidRDefault="009E3BD0" w:rsidP="009E3BD0"/>
    <w:p w:rsidR="009E3BD0" w:rsidRDefault="009E3BD0" w:rsidP="009E3BD0">
      <w:r>
        <w:t xml:space="preserve">Slamströmmar kan uppstå vid intensiva regn, vilket möjligen kan påverka nedströms liggande bebyggelse i </w:t>
      </w:r>
      <w:proofErr w:type="spellStart"/>
      <w:r>
        <w:t>Röttle</w:t>
      </w:r>
      <w:proofErr w:type="spellEnd"/>
      <w:r>
        <w:t xml:space="preserve"> by. Vattenmassor kan rinna över vattendragets breddar så</w:t>
      </w:r>
      <w:r w:rsidR="00630F85">
        <w:t xml:space="preserve"> att det finner nya vägar varvid  nedströms liggande bebyggelse kan påverkas.</w:t>
      </w:r>
    </w:p>
    <w:p w:rsidR="009E3BD0" w:rsidRDefault="009E3BD0" w:rsidP="009E3BD0"/>
    <w:p w:rsidR="009E3BD0" w:rsidRDefault="009E3BD0" w:rsidP="009E3BD0"/>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iCs/>
                <w:sz w:val="22"/>
              </w:rPr>
            </w:pPr>
            <w:r w:rsidRPr="00A30302">
              <w:rPr>
                <w:b/>
                <w:iCs/>
                <w:sz w:val="22"/>
              </w:rPr>
              <w:t>Ravin</w:t>
            </w:r>
          </w:p>
        </w:tc>
        <w:tc>
          <w:tcPr>
            <w:tcW w:w="2268" w:type="dxa"/>
            <w:tcBorders>
              <w:top w:val="single" w:sz="4" w:space="0" w:color="999999"/>
            </w:tcBorders>
            <w:shd w:val="clear" w:color="auto" w:fill="auto"/>
          </w:tcPr>
          <w:p w:rsidR="009E3BD0" w:rsidRPr="00A30302" w:rsidRDefault="009E3BD0" w:rsidP="00A30302">
            <w:pPr>
              <w:spacing w:before="40" w:after="40"/>
              <w:jc w:val="center"/>
              <w:rPr>
                <w:iCs/>
                <w:sz w:val="22"/>
              </w:rPr>
            </w:pPr>
            <w:r w:rsidRPr="00A30302">
              <w:rPr>
                <w:iCs/>
                <w:sz w:val="22"/>
              </w:rPr>
              <w:t>40, 41, 42, 43, 44</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rPr>
            </w:pPr>
            <w:r w:rsidRPr="00A30302">
              <w:rPr>
                <w:iCs/>
                <w:sz w:val="22"/>
              </w:rPr>
              <w:t>2</w:t>
            </w:r>
          </w:p>
        </w:tc>
      </w:tr>
    </w:tbl>
    <w:p w:rsidR="009E3BD0" w:rsidRDefault="009E3BD0" w:rsidP="009E3BD0"/>
    <w:p w:rsidR="009E3BD0" w:rsidRDefault="009E3BD0" w:rsidP="009E3BD0">
      <w:pPr>
        <w:pStyle w:val="Rubrik3"/>
      </w:pPr>
      <w:bookmarkStart w:id="129" w:name="_Toc338851052"/>
      <w:r>
        <w:t>Spånhult-</w:t>
      </w:r>
      <w:proofErr w:type="spellStart"/>
      <w:r>
        <w:t>Flahult</w:t>
      </w:r>
      <w:bookmarkEnd w:id="129"/>
      <w:proofErr w:type="spellEnd"/>
    </w:p>
    <w:p w:rsidR="009E3BD0" w:rsidRDefault="009E3BD0" w:rsidP="009E3BD0">
      <w:r>
        <w:t xml:space="preserve">Jordlagren i det studerade tätortsområdet </w:t>
      </w:r>
      <w:r w:rsidRPr="001D1996">
        <w:t>Spånhult-</w:t>
      </w:r>
      <w:proofErr w:type="spellStart"/>
      <w:r w:rsidRPr="001D1996">
        <w:t>Flahult</w:t>
      </w:r>
      <w:proofErr w:type="spellEnd"/>
      <w:r>
        <w:t xml:space="preserve"> utmed </w:t>
      </w:r>
      <w:proofErr w:type="spellStart"/>
      <w:r>
        <w:t>Tabergsån</w:t>
      </w:r>
      <w:proofErr w:type="spellEnd"/>
      <w:r>
        <w:t xml:space="preserve"> består av morän, isälvsmaterial och sand samt sediment utmed </w:t>
      </w:r>
      <w:proofErr w:type="spellStart"/>
      <w:r>
        <w:t>Tabergsån</w:t>
      </w:r>
      <w:proofErr w:type="spellEnd"/>
      <w:r>
        <w:t xml:space="preserve">. Även områden med berg i dagen finns. Djupa raviner finns i de lätteroderade jordlagren. </w:t>
      </w:r>
      <w:r w:rsidRPr="005A6428">
        <w:t>Ravine</w:t>
      </w:r>
      <w:r>
        <w:t>rna</w:t>
      </w:r>
      <w:r w:rsidRPr="005A6428">
        <w:t xml:space="preserve"> </w:t>
      </w:r>
      <w:r>
        <w:t>skär</w:t>
      </w:r>
      <w:r w:rsidRPr="005A6428">
        <w:t xml:space="preserve"> </w:t>
      </w:r>
      <w:r>
        <w:t xml:space="preserve">ned </w:t>
      </w:r>
      <w:r w:rsidRPr="005A6428">
        <w:t>mellan bostadsbebyggelse och gator.</w:t>
      </w:r>
    </w:p>
    <w:p w:rsidR="009E3BD0" w:rsidRDefault="009E3BD0" w:rsidP="009E3BD0"/>
    <w:p w:rsidR="009E3BD0" w:rsidRDefault="009E3BD0" w:rsidP="009E3BD0">
      <w:r>
        <w:t>Befintliga s</w:t>
      </w:r>
      <w:r w:rsidRPr="006E6800">
        <w:t>läntlutning</w:t>
      </w:r>
      <w:r>
        <w:t>ar</w:t>
      </w:r>
      <w:r w:rsidRPr="006E6800">
        <w:t xml:space="preserve"> </w:t>
      </w:r>
      <w:r>
        <w:t xml:space="preserve">ligger på några platser </w:t>
      </w:r>
      <w:r w:rsidRPr="006E6800">
        <w:t>troligen nära friktionsvinkeln</w:t>
      </w:r>
      <w:r>
        <w:t xml:space="preserve"> i n</w:t>
      </w:r>
      <w:r w:rsidRPr="006E6800">
        <w:t xml:space="preserve">aturliga slänter i </w:t>
      </w:r>
      <w:r>
        <w:t xml:space="preserve">morän, </w:t>
      </w:r>
      <w:r w:rsidRPr="006E6800">
        <w:t xml:space="preserve">isälvsmaterial </w:t>
      </w:r>
      <w:r>
        <w:t>eller</w:t>
      </w:r>
      <w:r w:rsidRPr="006E6800">
        <w:t xml:space="preserve"> sand. </w:t>
      </w:r>
      <w:r>
        <w:t>Slänterna kan därmed bli instabila exempelvis genom schaktning vid släntfot, pålastning av släntkrönet eller om slänten omformas så att den blir brantare.</w:t>
      </w:r>
      <w:r w:rsidRPr="000319BD">
        <w:t xml:space="preserve"> </w:t>
      </w:r>
      <w:r>
        <w:t xml:space="preserve">Slänternas stabilitetsförhållanden </w:t>
      </w:r>
      <w:r w:rsidRPr="006E6800">
        <w:t xml:space="preserve">bör </w:t>
      </w:r>
      <w:r>
        <w:t xml:space="preserve">därför </w:t>
      </w:r>
      <w:r w:rsidRPr="006E6800">
        <w:t>utredas före genomf</w:t>
      </w:r>
      <w:r w:rsidRPr="006E6800">
        <w:t>ö</w:t>
      </w:r>
      <w:r w:rsidRPr="006E6800">
        <w:t xml:space="preserve">rande </w:t>
      </w:r>
      <w:r>
        <w:t>av e</w:t>
      </w:r>
      <w:r w:rsidRPr="006E6800">
        <w:t>ventuella nya schakter och utfyllnader.</w:t>
      </w:r>
      <w:r>
        <w:t xml:space="preserve"> </w:t>
      </w:r>
      <w:r w:rsidRPr="006E6800">
        <w:t>Schaktning och utfyllnader</w:t>
      </w:r>
      <w:r>
        <w:t xml:space="preserve"> vid slänter har delvis utförts </w:t>
      </w:r>
      <w:r w:rsidRPr="006E6800">
        <w:t xml:space="preserve">för </w:t>
      </w:r>
      <w:r>
        <w:t xml:space="preserve">befintlig bebyggelse </w:t>
      </w:r>
      <w:r w:rsidRPr="006E6800">
        <w:t>och vägar</w:t>
      </w:r>
      <w:r>
        <w:t xml:space="preserve"> inom området</w:t>
      </w:r>
      <w:r w:rsidRPr="006E6800">
        <w:t>.</w:t>
      </w:r>
      <w:r>
        <w:t xml:space="preserve"> </w:t>
      </w:r>
    </w:p>
    <w:p w:rsidR="009E3BD0" w:rsidRPr="006E6800" w:rsidRDefault="009E3BD0" w:rsidP="009E3BD0"/>
    <w:p w:rsidR="009E3BD0" w:rsidRDefault="009E3BD0" w:rsidP="009E3BD0">
      <w:pPr>
        <w:pStyle w:val="Brdtext"/>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93</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szCs w:val="22"/>
              </w:rPr>
            </w:pPr>
            <w:r w:rsidRPr="00A30302">
              <w:rPr>
                <w:sz w:val="22"/>
                <w:szCs w:val="22"/>
              </w:rPr>
              <w:t>92</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91</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1</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89</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 xml:space="preserve">Slänt </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88</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Slänt</w:t>
            </w:r>
          </w:p>
        </w:tc>
        <w:tc>
          <w:tcPr>
            <w:tcW w:w="2268" w:type="dxa"/>
            <w:shd w:val="clear" w:color="auto" w:fill="auto"/>
          </w:tcPr>
          <w:p w:rsidR="009E3BD0" w:rsidRPr="00A30302" w:rsidRDefault="009E3BD0" w:rsidP="00A30302">
            <w:pPr>
              <w:spacing w:before="40" w:after="40"/>
              <w:jc w:val="center"/>
              <w:rPr>
                <w:iCs/>
                <w:sz w:val="22"/>
                <w:szCs w:val="22"/>
              </w:rPr>
            </w:pPr>
            <w:r w:rsidRPr="00A30302">
              <w:rPr>
                <w:iCs/>
                <w:sz w:val="22"/>
                <w:szCs w:val="22"/>
              </w:rPr>
              <w:t>86, 87</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bl>
    <w:p w:rsidR="009E3BD0" w:rsidRDefault="009E3BD0" w:rsidP="009E3BD0">
      <w:pPr>
        <w:pStyle w:val="Brdtext"/>
      </w:pPr>
    </w:p>
    <w:p w:rsidR="009E3BD0" w:rsidRDefault="009E3BD0" w:rsidP="009E3BD0">
      <w:pPr>
        <w:pStyle w:val="Rubrik3"/>
      </w:pPr>
      <w:bookmarkStart w:id="130" w:name="_Toc297639131"/>
      <w:bookmarkStart w:id="131" w:name="_Toc338851053"/>
      <w:bookmarkEnd w:id="130"/>
      <w:r>
        <w:t>Taberg</w:t>
      </w:r>
      <w:bookmarkEnd w:id="131"/>
    </w:p>
    <w:p w:rsidR="009E3BD0" w:rsidRPr="001468F6" w:rsidRDefault="009E3BD0" w:rsidP="009E3BD0">
      <w:r>
        <w:t>Jordlagren i det studerade delen av tätortsområdet i Taberg består av morän, isälv</w:t>
      </w:r>
      <w:r>
        <w:t>s</w:t>
      </w:r>
      <w:r>
        <w:t xml:space="preserve">material och fyllningsjord. Även områden med berg i dagen finns. </w:t>
      </w:r>
    </w:p>
    <w:p w:rsidR="009E3BD0" w:rsidRDefault="009E3BD0" w:rsidP="009E3BD0"/>
    <w:p w:rsidR="009E3BD0" w:rsidRDefault="009E3BD0" w:rsidP="009E3BD0">
      <w:r w:rsidRPr="001468F6">
        <w:t>Slänte</w:t>
      </w:r>
      <w:r>
        <w:t>rna</w:t>
      </w:r>
      <w:r w:rsidRPr="001468F6">
        <w:t xml:space="preserve"> </w:t>
      </w:r>
      <w:r>
        <w:t>bedöms undantagsvis kunna</w:t>
      </w:r>
      <w:r w:rsidRPr="001468F6">
        <w:t xml:space="preserve"> ge upphov till skred som kan påverka bebygge</w:t>
      </w:r>
      <w:r w:rsidRPr="001468F6">
        <w:t>l</w:t>
      </w:r>
      <w:r w:rsidRPr="001468F6">
        <w:t>sen</w:t>
      </w:r>
      <w:r>
        <w:t xml:space="preserve"> vid oförändrade förhållanden</w:t>
      </w:r>
      <w:r w:rsidRPr="001468F6">
        <w:t>.</w:t>
      </w:r>
      <w:r>
        <w:t xml:space="preserve"> Befintliga s</w:t>
      </w:r>
      <w:r w:rsidRPr="006E6800">
        <w:t>läntlutning</w:t>
      </w:r>
      <w:r>
        <w:t>ar</w:t>
      </w:r>
      <w:r w:rsidRPr="006E6800">
        <w:t xml:space="preserve"> </w:t>
      </w:r>
      <w:r>
        <w:t xml:space="preserve">ligger dock på några platser </w:t>
      </w:r>
      <w:r w:rsidRPr="006E6800">
        <w:t>troligen nära friktionsvinkeln</w:t>
      </w:r>
      <w:r>
        <w:t xml:space="preserve"> i n</w:t>
      </w:r>
      <w:r w:rsidRPr="006E6800">
        <w:t xml:space="preserve">aturliga slänter i </w:t>
      </w:r>
      <w:r>
        <w:t xml:space="preserve">morän, </w:t>
      </w:r>
      <w:r w:rsidRPr="006E6800">
        <w:t xml:space="preserve">isälvsmaterial </w:t>
      </w:r>
      <w:r>
        <w:t>eller</w:t>
      </w:r>
      <w:r w:rsidRPr="006E6800">
        <w:t xml:space="preserve"> sand. </w:t>
      </w:r>
      <w:r>
        <w:t>Slä</w:t>
      </w:r>
      <w:r>
        <w:t>n</w:t>
      </w:r>
      <w:r>
        <w:t>terna kan därmed snabbt bli instabila exempelvis genom schaktning vid släntfot, pålas</w:t>
      </w:r>
      <w:r>
        <w:t>t</w:t>
      </w:r>
      <w:r>
        <w:t>ning av släntkrönet eller om slänten omformas så att den blir brantare.</w:t>
      </w:r>
      <w:r w:rsidRPr="000319BD">
        <w:t xml:space="preserve"> </w:t>
      </w:r>
      <w:r>
        <w:t>Slänternas stab</w:t>
      </w:r>
      <w:r>
        <w:t>i</w:t>
      </w:r>
      <w:r>
        <w:t xml:space="preserve">litetsförhållanden </w:t>
      </w:r>
      <w:r w:rsidRPr="006E6800">
        <w:t xml:space="preserve">bör </w:t>
      </w:r>
      <w:r>
        <w:t xml:space="preserve">därför </w:t>
      </w:r>
      <w:r w:rsidRPr="006E6800">
        <w:t xml:space="preserve">utredas före genomförande </w:t>
      </w:r>
      <w:r>
        <w:t>av e</w:t>
      </w:r>
      <w:r w:rsidRPr="006E6800">
        <w:t>ventuella nya schakter och utfyllnader.</w:t>
      </w:r>
      <w:r>
        <w:t xml:space="preserve"> </w:t>
      </w:r>
      <w:r w:rsidRPr="006E6800">
        <w:t>Schaktning och utfyllnader</w:t>
      </w:r>
      <w:r>
        <w:t xml:space="preserve"> vid slänter har delvis utförts </w:t>
      </w:r>
      <w:r w:rsidRPr="006E6800">
        <w:t xml:space="preserve">för </w:t>
      </w:r>
      <w:r>
        <w:t>befintlig beby</w:t>
      </w:r>
      <w:r>
        <w:t>g</w:t>
      </w:r>
      <w:r>
        <w:t xml:space="preserve">gelse </w:t>
      </w:r>
      <w:r w:rsidRPr="006E6800">
        <w:t>och vägar</w:t>
      </w:r>
      <w:r>
        <w:t xml:space="preserve"> inom området</w:t>
      </w:r>
      <w:r w:rsidRPr="006E6800">
        <w:t>.</w:t>
      </w:r>
      <w:r>
        <w:t xml:space="preserve"> </w:t>
      </w:r>
    </w:p>
    <w:p w:rsidR="009E3BD0" w:rsidRDefault="009E3BD0" w:rsidP="009E3BD0">
      <w:pPr>
        <w:pStyle w:val="Brdtext"/>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9E3BD0" w:rsidTr="00A30302">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9E3BD0" w:rsidRPr="00A30302" w:rsidRDefault="009E3BD0"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9E3BD0" w:rsidRPr="00A30302" w:rsidRDefault="009E3BD0" w:rsidP="00A30302">
            <w:pPr>
              <w:spacing w:before="40" w:after="40"/>
              <w:jc w:val="center"/>
              <w:rPr>
                <w:b/>
                <w:iCs/>
                <w:sz w:val="22"/>
              </w:rPr>
            </w:pPr>
            <w:r w:rsidRPr="00A30302">
              <w:rPr>
                <w:b/>
                <w:iCs/>
                <w:sz w:val="22"/>
              </w:rPr>
              <w:t>Bedömningsklass</w:t>
            </w:r>
          </w:p>
        </w:tc>
      </w:tr>
      <w:tr w:rsidR="009E3BD0" w:rsidTr="00A30302">
        <w:tc>
          <w:tcPr>
            <w:tcW w:w="2268" w:type="dxa"/>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shd w:val="clear" w:color="auto" w:fill="auto"/>
          </w:tcPr>
          <w:p w:rsidR="009E3BD0" w:rsidRPr="00A30302" w:rsidRDefault="009E3BD0" w:rsidP="00A30302">
            <w:pPr>
              <w:spacing w:before="40" w:after="40"/>
              <w:jc w:val="center"/>
              <w:rPr>
                <w:sz w:val="22"/>
                <w:szCs w:val="22"/>
              </w:rPr>
            </w:pPr>
            <w:r w:rsidRPr="00A30302">
              <w:rPr>
                <w:sz w:val="22"/>
                <w:szCs w:val="22"/>
              </w:rPr>
              <w:t>81, 82, 83</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r w:rsidR="009E3BD0" w:rsidTr="00A30302">
        <w:tc>
          <w:tcPr>
            <w:tcW w:w="2268" w:type="dxa"/>
            <w:tcBorders>
              <w:top w:val="single" w:sz="4" w:space="0" w:color="999999"/>
            </w:tcBorders>
            <w:shd w:val="clear" w:color="auto" w:fill="auto"/>
          </w:tcPr>
          <w:p w:rsidR="009E3BD0" w:rsidRPr="00A30302" w:rsidRDefault="009E3BD0" w:rsidP="00A30302">
            <w:pPr>
              <w:spacing w:before="40" w:after="40"/>
              <w:jc w:val="center"/>
              <w:rPr>
                <w:b/>
                <w:sz w:val="22"/>
              </w:rPr>
            </w:pPr>
            <w:r w:rsidRPr="00A30302">
              <w:rPr>
                <w:b/>
                <w:sz w:val="22"/>
              </w:rPr>
              <w:t>Slänt</w:t>
            </w:r>
          </w:p>
        </w:tc>
        <w:tc>
          <w:tcPr>
            <w:tcW w:w="2268" w:type="dxa"/>
            <w:tcBorders>
              <w:top w:val="single" w:sz="4" w:space="0" w:color="999999"/>
            </w:tcBorders>
            <w:shd w:val="clear" w:color="auto" w:fill="auto"/>
          </w:tcPr>
          <w:p w:rsidR="009E3BD0" w:rsidRPr="00A30302" w:rsidRDefault="009E3BD0" w:rsidP="00A30302">
            <w:pPr>
              <w:spacing w:before="40" w:after="40"/>
              <w:jc w:val="center"/>
              <w:rPr>
                <w:sz w:val="22"/>
                <w:szCs w:val="22"/>
              </w:rPr>
            </w:pPr>
            <w:r w:rsidRPr="00A30302">
              <w:rPr>
                <w:sz w:val="22"/>
                <w:szCs w:val="22"/>
              </w:rPr>
              <w:t>84</w:t>
            </w:r>
          </w:p>
        </w:tc>
        <w:tc>
          <w:tcPr>
            <w:tcW w:w="2551" w:type="dxa"/>
            <w:tcBorders>
              <w:top w:val="single" w:sz="4" w:space="0" w:color="999999"/>
            </w:tcBorders>
            <w:shd w:val="clear" w:color="auto" w:fill="auto"/>
          </w:tcPr>
          <w:p w:rsidR="009E3BD0" w:rsidRPr="00A30302" w:rsidRDefault="009E3BD0" w:rsidP="00A30302">
            <w:pPr>
              <w:spacing w:before="40" w:after="40"/>
              <w:jc w:val="center"/>
              <w:rPr>
                <w:iCs/>
                <w:sz w:val="22"/>
                <w:szCs w:val="22"/>
              </w:rPr>
            </w:pPr>
            <w:r w:rsidRPr="00A30302">
              <w:rPr>
                <w:iCs/>
                <w:sz w:val="22"/>
                <w:szCs w:val="22"/>
              </w:rPr>
              <w:t>3</w:t>
            </w:r>
          </w:p>
        </w:tc>
      </w:tr>
      <w:tr w:rsidR="009E3BD0" w:rsidTr="00A30302">
        <w:tc>
          <w:tcPr>
            <w:tcW w:w="2268" w:type="dxa"/>
            <w:shd w:val="clear" w:color="auto" w:fill="auto"/>
          </w:tcPr>
          <w:p w:rsidR="009E3BD0" w:rsidRPr="00A30302" w:rsidRDefault="009E3BD0" w:rsidP="00A30302">
            <w:pPr>
              <w:spacing w:before="40" w:after="40"/>
              <w:jc w:val="center"/>
              <w:rPr>
                <w:b/>
                <w:iCs/>
                <w:sz w:val="22"/>
              </w:rPr>
            </w:pPr>
            <w:r w:rsidRPr="00A30302">
              <w:rPr>
                <w:b/>
                <w:iCs/>
                <w:sz w:val="22"/>
              </w:rPr>
              <w:t>Slänt</w:t>
            </w:r>
          </w:p>
        </w:tc>
        <w:tc>
          <w:tcPr>
            <w:tcW w:w="2268" w:type="dxa"/>
            <w:shd w:val="clear" w:color="auto" w:fill="auto"/>
          </w:tcPr>
          <w:p w:rsidR="009E3BD0" w:rsidRPr="00A30302" w:rsidRDefault="009E3BD0" w:rsidP="00A30302">
            <w:pPr>
              <w:spacing w:before="40" w:after="40"/>
              <w:jc w:val="center"/>
              <w:rPr>
                <w:iCs/>
                <w:sz w:val="22"/>
                <w:szCs w:val="22"/>
              </w:rPr>
            </w:pPr>
            <w:r w:rsidRPr="00A30302">
              <w:rPr>
                <w:iCs/>
                <w:sz w:val="22"/>
                <w:szCs w:val="22"/>
              </w:rPr>
              <w:t>85</w:t>
            </w:r>
          </w:p>
        </w:tc>
        <w:tc>
          <w:tcPr>
            <w:tcW w:w="2551" w:type="dxa"/>
            <w:shd w:val="clear" w:color="auto" w:fill="auto"/>
          </w:tcPr>
          <w:p w:rsidR="009E3BD0" w:rsidRPr="00A30302" w:rsidRDefault="009E3BD0" w:rsidP="00A30302">
            <w:pPr>
              <w:spacing w:before="40" w:after="40"/>
              <w:jc w:val="center"/>
              <w:rPr>
                <w:iCs/>
                <w:sz w:val="22"/>
                <w:szCs w:val="22"/>
              </w:rPr>
            </w:pPr>
            <w:r w:rsidRPr="00A30302">
              <w:rPr>
                <w:iCs/>
                <w:sz w:val="22"/>
                <w:szCs w:val="22"/>
              </w:rPr>
              <w:t>4</w:t>
            </w:r>
          </w:p>
        </w:tc>
      </w:tr>
    </w:tbl>
    <w:p w:rsidR="009E3BD0" w:rsidRDefault="009E3BD0" w:rsidP="009E3BD0">
      <w:pPr>
        <w:pStyle w:val="Brdtext"/>
      </w:pPr>
    </w:p>
    <w:p w:rsidR="0062517B" w:rsidRDefault="0062517B" w:rsidP="0062517B">
      <w:pPr>
        <w:pStyle w:val="Rubrik3"/>
      </w:pPr>
      <w:bookmarkStart w:id="132" w:name="_Toc338851054"/>
      <w:proofErr w:type="spellStart"/>
      <w:r w:rsidRPr="0062517B">
        <w:t>Trånghalla</w:t>
      </w:r>
      <w:bookmarkEnd w:id="132"/>
      <w:proofErr w:type="spellEnd"/>
    </w:p>
    <w:p w:rsidR="0062517B" w:rsidRPr="00EF7D56" w:rsidRDefault="0062517B" w:rsidP="0062517B">
      <w:r w:rsidRPr="00EF7D56">
        <w:t xml:space="preserve">Jordlagren i det studerade delen av tätortsområdet i </w:t>
      </w:r>
      <w:proofErr w:type="spellStart"/>
      <w:r w:rsidRPr="00EF7D56">
        <w:t>T</w:t>
      </w:r>
      <w:r w:rsidR="00EF7D56" w:rsidRPr="00EF7D56">
        <w:t>rånghalla</w:t>
      </w:r>
      <w:proofErr w:type="spellEnd"/>
      <w:r w:rsidRPr="00EF7D56">
        <w:t xml:space="preserve"> består</w:t>
      </w:r>
      <w:r w:rsidR="00EF7D56" w:rsidRPr="00EF7D56">
        <w:t xml:space="preserve"> främst</w:t>
      </w:r>
      <w:r w:rsidRPr="00EF7D56">
        <w:t xml:space="preserve"> av morän</w:t>
      </w:r>
      <w:r w:rsidR="00EF7D56" w:rsidRPr="00EF7D56">
        <w:t>, berg samt berg i dagen med tunt jordtäcke.</w:t>
      </w:r>
      <w:r w:rsidRPr="00EF7D56">
        <w:t xml:space="preserve"> </w:t>
      </w:r>
    </w:p>
    <w:p w:rsidR="0062517B" w:rsidRPr="0062517B" w:rsidRDefault="0062517B" w:rsidP="0062517B">
      <w:pPr>
        <w:rPr>
          <w:highlight w:val="yellow"/>
        </w:rPr>
      </w:pPr>
    </w:p>
    <w:p w:rsidR="0062517B" w:rsidRPr="005A12A9" w:rsidRDefault="0062517B" w:rsidP="0062517B">
      <w:r w:rsidRPr="005A12A9">
        <w:t xml:space="preserve">Slänterna bedöms </w:t>
      </w:r>
      <w:r w:rsidR="00D941D6">
        <w:t>delvis</w:t>
      </w:r>
      <w:r w:rsidRPr="005A12A9">
        <w:t xml:space="preserve"> kunna ge upphov till skred som kan påverka bebyggelsen</w:t>
      </w:r>
      <w:r w:rsidR="00D941D6">
        <w:t xml:space="preserve"> och</w:t>
      </w:r>
      <w:r w:rsidRPr="005A12A9">
        <w:t xml:space="preserve"> </w:t>
      </w:r>
      <w:r w:rsidR="00D941D6">
        <w:t xml:space="preserve">de kan möjligen </w:t>
      </w:r>
      <w:r w:rsidRPr="005A12A9">
        <w:t xml:space="preserve">bli instabila exempelvis genom schaktning </w:t>
      </w:r>
      <w:r w:rsidR="00E05BAF" w:rsidRPr="005A12A9">
        <w:t>i</w:t>
      </w:r>
      <w:r w:rsidRPr="005A12A9">
        <w:t xml:space="preserve"> släntfot, pålastning av släntkrönet eller om slänten omformas så att den blir brantare. Slänternas stabilitetsfö</w:t>
      </w:r>
      <w:r w:rsidRPr="005A12A9">
        <w:t>r</w:t>
      </w:r>
      <w:r w:rsidRPr="005A12A9">
        <w:t>hållanden bör därför utredas före genomförande av eventuella nya schakter och utfyl</w:t>
      </w:r>
      <w:r w:rsidRPr="005A12A9">
        <w:t>l</w:t>
      </w:r>
      <w:r w:rsidRPr="005A12A9">
        <w:t xml:space="preserve">nader. Schaktning och utfyllnader vid slänter har delvis utförts för befintlig bebyggelse och vägar inom området. </w:t>
      </w:r>
      <w:r w:rsidR="0080777C">
        <w:t xml:space="preserve">Vid punkt 152 närmast Vätterstranden och vid mynningen för </w:t>
      </w:r>
      <w:r w:rsidR="003D51E8">
        <w:t xml:space="preserve">en </w:t>
      </w:r>
      <w:r w:rsidR="0080777C">
        <w:t>ravin</w:t>
      </w:r>
      <w:r w:rsidR="003D51E8">
        <w:t>,</w:t>
      </w:r>
      <w:r w:rsidR="0080777C">
        <w:t xml:space="preserve"> har skred på senare år inträffat </w:t>
      </w:r>
      <w:r w:rsidR="00D941D6">
        <w:t>möjligen</w:t>
      </w:r>
      <w:r w:rsidR="0080777C">
        <w:t xml:space="preserve"> på grund av </w:t>
      </w:r>
      <w:r w:rsidR="003D51E8">
        <w:t xml:space="preserve">en kombination av </w:t>
      </w:r>
      <w:r w:rsidR="0080777C">
        <w:t>höga porvattentryck från den utmynnande bäcken, utfyllnader i slänterna samt Vätterns ero</w:t>
      </w:r>
      <w:r w:rsidR="0080777C">
        <w:t>s</w:t>
      </w:r>
      <w:r w:rsidR="0080777C">
        <w:t>ion.</w:t>
      </w:r>
    </w:p>
    <w:p w:rsidR="0062517B" w:rsidRPr="0062517B" w:rsidRDefault="0062517B" w:rsidP="0062517B">
      <w:pPr>
        <w:pStyle w:val="Brdtext"/>
        <w:rPr>
          <w:highlight w:val="yellow"/>
        </w:rPr>
      </w:pP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68"/>
        <w:gridCol w:w="2268"/>
        <w:gridCol w:w="2551"/>
      </w:tblGrid>
      <w:tr w:rsidR="0062517B" w:rsidRPr="00A30302" w:rsidTr="00A30302">
        <w:trPr>
          <w:trHeight w:val="70"/>
        </w:trPr>
        <w:tc>
          <w:tcPr>
            <w:tcW w:w="2268" w:type="dxa"/>
            <w:tcBorders>
              <w:top w:val="single" w:sz="4" w:space="0" w:color="999999"/>
              <w:left w:val="single" w:sz="4" w:space="0" w:color="999999"/>
              <w:bottom w:val="single" w:sz="4" w:space="0" w:color="999999"/>
              <w:right w:val="nil"/>
              <w:tl2br w:val="nil"/>
              <w:tr2bl w:val="nil"/>
            </w:tcBorders>
            <w:shd w:val="clear" w:color="auto" w:fill="E6E6E6"/>
            <w:vAlign w:val="center"/>
          </w:tcPr>
          <w:p w:rsidR="0062517B" w:rsidRPr="00A30302" w:rsidRDefault="0062517B" w:rsidP="00A30302">
            <w:pPr>
              <w:spacing w:before="40" w:after="40"/>
              <w:jc w:val="center"/>
              <w:rPr>
                <w:b/>
                <w:sz w:val="22"/>
              </w:rPr>
            </w:pPr>
            <w:r w:rsidRPr="00A30302">
              <w:rPr>
                <w:b/>
                <w:sz w:val="22"/>
              </w:rPr>
              <w:t>Typområde</w:t>
            </w:r>
          </w:p>
        </w:tc>
        <w:tc>
          <w:tcPr>
            <w:tcW w:w="2268" w:type="dxa"/>
            <w:tcBorders>
              <w:top w:val="single" w:sz="4" w:space="0" w:color="999999"/>
              <w:left w:val="nil"/>
              <w:bottom w:val="single" w:sz="4" w:space="0" w:color="999999"/>
              <w:right w:val="nil"/>
              <w:tl2br w:val="nil"/>
              <w:tr2bl w:val="nil"/>
            </w:tcBorders>
            <w:shd w:val="clear" w:color="auto" w:fill="E6E6E6"/>
            <w:vAlign w:val="center"/>
          </w:tcPr>
          <w:p w:rsidR="0062517B" w:rsidRPr="00A30302" w:rsidRDefault="0062517B" w:rsidP="00A30302">
            <w:pPr>
              <w:spacing w:before="40" w:after="40"/>
              <w:jc w:val="center"/>
              <w:rPr>
                <w:b/>
                <w:sz w:val="22"/>
              </w:rPr>
            </w:pPr>
            <w:r w:rsidRPr="00A30302">
              <w:rPr>
                <w:b/>
                <w:sz w:val="22"/>
              </w:rPr>
              <w:t>Karteringspunkter</w:t>
            </w:r>
          </w:p>
        </w:tc>
        <w:tc>
          <w:tcPr>
            <w:tcW w:w="2551" w:type="dxa"/>
            <w:tcBorders>
              <w:top w:val="single" w:sz="4" w:space="0" w:color="999999"/>
              <w:left w:val="nil"/>
              <w:bottom w:val="single" w:sz="4" w:space="0" w:color="999999"/>
              <w:right w:val="single" w:sz="4" w:space="0" w:color="999999"/>
              <w:tl2br w:val="nil"/>
              <w:tr2bl w:val="nil"/>
            </w:tcBorders>
            <w:shd w:val="clear" w:color="auto" w:fill="E6E6E6"/>
            <w:vAlign w:val="center"/>
          </w:tcPr>
          <w:p w:rsidR="0062517B" w:rsidRPr="00A30302" w:rsidRDefault="0062517B" w:rsidP="00A30302">
            <w:pPr>
              <w:spacing w:before="40" w:after="40"/>
              <w:jc w:val="center"/>
              <w:rPr>
                <w:b/>
                <w:iCs/>
                <w:sz w:val="22"/>
              </w:rPr>
            </w:pPr>
            <w:r w:rsidRPr="00A30302">
              <w:rPr>
                <w:b/>
                <w:iCs/>
                <w:sz w:val="22"/>
              </w:rPr>
              <w:t>Bedömningsklass</w:t>
            </w:r>
          </w:p>
        </w:tc>
      </w:tr>
      <w:tr w:rsidR="0062517B" w:rsidRPr="00A30302" w:rsidTr="00A30302">
        <w:tc>
          <w:tcPr>
            <w:tcW w:w="2268" w:type="dxa"/>
            <w:shd w:val="clear" w:color="auto" w:fill="auto"/>
          </w:tcPr>
          <w:p w:rsidR="0062517B" w:rsidRPr="00A30302" w:rsidRDefault="0062517B" w:rsidP="00A30302">
            <w:pPr>
              <w:spacing w:before="40" w:after="40"/>
              <w:jc w:val="center"/>
              <w:rPr>
                <w:b/>
                <w:sz w:val="22"/>
              </w:rPr>
            </w:pPr>
            <w:r w:rsidRPr="00A30302">
              <w:rPr>
                <w:b/>
                <w:sz w:val="22"/>
              </w:rPr>
              <w:t>Slänt</w:t>
            </w:r>
          </w:p>
        </w:tc>
        <w:tc>
          <w:tcPr>
            <w:tcW w:w="2268" w:type="dxa"/>
            <w:shd w:val="clear" w:color="auto" w:fill="auto"/>
          </w:tcPr>
          <w:p w:rsidR="0062517B" w:rsidRPr="00A30302" w:rsidRDefault="0080777C" w:rsidP="00A30302">
            <w:pPr>
              <w:spacing w:before="40" w:after="40"/>
              <w:jc w:val="center"/>
              <w:rPr>
                <w:sz w:val="22"/>
                <w:szCs w:val="22"/>
              </w:rPr>
            </w:pPr>
            <w:r w:rsidRPr="00A30302">
              <w:rPr>
                <w:sz w:val="22"/>
                <w:szCs w:val="22"/>
              </w:rPr>
              <w:t>146, 147</w:t>
            </w:r>
          </w:p>
        </w:tc>
        <w:tc>
          <w:tcPr>
            <w:tcW w:w="2551" w:type="dxa"/>
            <w:shd w:val="clear" w:color="auto" w:fill="auto"/>
          </w:tcPr>
          <w:p w:rsidR="0062517B" w:rsidRPr="00A30302" w:rsidRDefault="0080777C" w:rsidP="00A30302">
            <w:pPr>
              <w:spacing w:before="40" w:after="40"/>
              <w:jc w:val="center"/>
              <w:rPr>
                <w:iCs/>
                <w:sz w:val="22"/>
                <w:szCs w:val="22"/>
              </w:rPr>
            </w:pPr>
            <w:r w:rsidRPr="00A30302">
              <w:rPr>
                <w:iCs/>
                <w:sz w:val="22"/>
                <w:szCs w:val="22"/>
              </w:rPr>
              <w:t>3</w:t>
            </w:r>
          </w:p>
        </w:tc>
      </w:tr>
      <w:tr w:rsidR="0062517B" w:rsidRPr="00A30302" w:rsidTr="00A30302">
        <w:tc>
          <w:tcPr>
            <w:tcW w:w="2268" w:type="dxa"/>
            <w:tcBorders>
              <w:top w:val="single" w:sz="4" w:space="0" w:color="999999"/>
            </w:tcBorders>
            <w:shd w:val="clear" w:color="auto" w:fill="auto"/>
          </w:tcPr>
          <w:p w:rsidR="0062517B" w:rsidRPr="00A30302" w:rsidRDefault="0080777C" w:rsidP="00A30302">
            <w:pPr>
              <w:spacing w:before="40" w:after="40"/>
              <w:jc w:val="center"/>
              <w:rPr>
                <w:b/>
                <w:iCs/>
                <w:sz w:val="22"/>
              </w:rPr>
            </w:pPr>
            <w:r w:rsidRPr="00A30302">
              <w:rPr>
                <w:b/>
                <w:iCs/>
                <w:sz w:val="22"/>
              </w:rPr>
              <w:t>Ravin</w:t>
            </w:r>
          </w:p>
        </w:tc>
        <w:tc>
          <w:tcPr>
            <w:tcW w:w="2268" w:type="dxa"/>
            <w:tcBorders>
              <w:top w:val="single" w:sz="4" w:space="0" w:color="999999"/>
            </w:tcBorders>
            <w:shd w:val="clear" w:color="auto" w:fill="auto"/>
          </w:tcPr>
          <w:p w:rsidR="0062517B" w:rsidRPr="00A30302" w:rsidRDefault="0080777C" w:rsidP="00A30302">
            <w:pPr>
              <w:spacing w:before="40" w:after="40"/>
              <w:jc w:val="center"/>
              <w:rPr>
                <w:iCs/>
                <w:sz w:val="22"/>
                <w:szCs w:val="22"/>
              </w:rPr>
            </w:pPr>
            <w:r w:rsidRPr="00A30302">
              <w:rPr>
                <w:iCs/>
                <w:sz w:val="22"/>
                <w:szCs w:val="22"/>
              </w:rPr>
              <w:t>149, 150, 151, 152</w:t>
            </w:r>
          </w:p>
        </w:tc>
        <w:tc>
          <w:tcPr>
            <w:tcW w:w="2551" w:type="dxa"/>
            <w:tcBorders>
              <w:top w:val="single" w:sz="4" w:space="0" w:color="999999"/>
            </w:tcBorders>
            <w:shd w:val="clear" w:color="auto" w:fill="auto"/>
          </w:tcPr>
          <w:p w:rsidR="0062517B" w:rsidRPr="00A30302" w:rsidRDefault="0080777C" w:rsidP="00A30302">
            <w:pPr>
              <w:spacing w:before="40" w:after="40"/>
              <w:jc w:val="center"/>
              <w:rPr>
                <w:iCs/>
                <w:sz w:val="22"/>
                <w:szCs w:val="22"/>
              </w:rPr>
            </w:pPr>
            <w:r w:rsidRPr="00A30302">
              <w:rPr>
                <w:iCs/>
                <w:sz w:val="22"/>
                <w:szCs w:val="22"/>
              </w:rPr>
              <w:t>2</w:t>
            </w:r>
          </w:p>
        </w:tc>
      </w:tr>
    </w:tbl>
    <w:p w:rsidR="0062517B" w:rsidRDefault="0062517B" w:rsidP="0062517B">
      <w:pPr>
        <w:pStyle w:val="Brdtext"/>
      </w:pPr>
    </w:p>
    <w:p w:rsidR="0062517B" w:rsidRPr="0062517B" w:rsidRDefault="0062517B" w:rsidP="0062517B">
      <w:pPr>
        <w:pStyle w:val="Brdtext"/>
      </w:pPr>
    </w:p>
    <w:p w:rsidR="009E3BD0" w:rsidRDefault="009E3BD0" w:rsidP="009E3BD0">
      <w:r>
        <w:br w:type="page"/>
      </w:r>
    </w:p>
    <w:p w:rsidR="009E3BD0" w:rsidRPr="00830BCE" w:rsidRDefault="009E3BD0" w:rsidP="009E3BD0">
      <w:pPr>
        <w:pStyle w:val="Rubrik1"/>
        <w:spacing w:before="0"/>
        <w:rPr>
          <w:bCs/>
        </w:rPr>
      </w:pPr>
      <w:bookmarkStart w:id="133" w:name="_Toc338851055"/>
      <w:r>
        <w:rPr>
          <w:bCs/>
        </w:rPr>
        <w:t>S</w:t>
      </w:r>
      <w:r w:rsidRPr="00830BCE">
        <w:rPr>
          <w:bCs/>
        </w:rPr>
        <w:t>lutsatser och fortsatt utredning</w:t>
      </w:r>
      <w:bookmarkEnd w:id="133"/>
    </w:p>
    <w:p w:rsidR="009E3BD0" w:rsidRDefault="009E3BD0" w:rsidP="009E3BD0">
      <w:r>
        <w:t>Resultaten från den översiktliga karteringen i Jönköpings kommun visar att fortsatt u</w:t>
      </w:r>
      <w:r>
        <w:t>t</w:t>
      </w:r>
      <w:r>
        <w:t>redningsbeho</w:t>
      </w:r>
      <w:r w:rsidR="00594F65">
        <w:t>v föreligger i samtliga av de 14</w:t>
      </w:r>
      <w:r>
        <w:t xml:space="preserve"> undersökta områdena. Kommunen har ansvaret för att dessa behov uppfylls. Dessutom förekommer områden som bör hållas under observation. I </w:t>
      </w:r>
      <w:r>
        <w:fldChar w:fldCharType="begin"/>
      </w:r>
      <w:r>
        <w:instrText xml:space="preserve"> REF _Ref151369519 \h </w:instrText>
      </w:r>
      <w:r>
        <w:fldChar w:fldCharType="separate"/>
      </w:r>
      <w:r w:rsidR="001946E4">
        <w:t xml:space="preserve">Tabell </w:t>
      </w:r>
      <w:r w:rsidR="001946E4">
        <w:rPr>
          <w:noProof/>
        </w:rPr>
        <w:t>9</w:t>
      </w:r>
      <w:r w:rsidR="001946E4">
        <w:noBreakHyphen/>
      </w:r>
      <w:r w:rsidR="001946E4">
        <w:rPr>
          <w:noProof/>
        </w:rPr>
        <w:t>1</w:t>
      </w:r>
      <w:r>
        <w:fldChar w:fldCharType="end"/>
      </w:r>
      <w:r>
        <w:t xml:space="preserve"> redovisas hur många delområden i de 1</w:t>
      </w:r>
      <w:r w:rsidR="009739D6">
        <w:t>4</w:t>
      </w:r>
      <w:r>
        <w:t xml:space="preserve"> inventerade områdena som har indelats i vart och ett av de fyra olika bedömningsklasserna. Dess</w:t>
      </w:r>
      <w:r>
        <w:t>u</w:t>
      </w:r>
      <w:r>
        <w:t>tom tillkommer 19 karteringspunkter där risken för blocknedfall har bedömts</w:t>
      </w:r>
      <w:r w:rsidR="00497276">
        <w:t xml:space="preserve"> översik</w:t>
      </w:r>
      <w:r w:rsidR="00497276">
        <w:t>t</w:t>
      </w:r>
      <w:r w:rsidR="00497276">
        <w:t>ligt</w:t>
      </w:r>
      <w:r>
        <w:t>.</w:t>
      </w:r>
    </w:p>
    <w:p w:rsidR="009E3BD0" w:rsidRDefault="009E3BD0" w:rsidP="009E3BD0"/>
    <w:p w:rsidR="009E3BD0" w:rsidRDefault="009E3BD0" w:rsidP="009E3BD0">
      <w:r>
        <w:t>Omfattningen av en fortsatt utredning, så kallad detaljerad utredning, kan variera efter stabilitetsproblemets art och geografiska omfattning. Det har inte ingått i denna utre</w:t>
      </w:r>
      <w:r>
        <w:t>d</w:t>
      </w:r>
      <w:r>
        <w:t>ning att ange omfattning och typ av detaljerade utredningar. Detaljerade utredningar bör genomföras av sakkunnig geotekniker.</w:t>
      </w:r>
    </w:p>
    <w:p w:rsidR="009E3BD0" w:rsidRDefault="009E3BD0" w:rsidP="009E3BD0"/>
    <w:p w:rsidR="009E3BD0" w:rsidRDefault="009E3BD0" w:rsidP="009E3BD0">
      <w:pPr>
        <w:pStyle w:val="Beskrivning"/>
        <w:ind w:left="1134" w:hanging="1134"/>
      </w:pPr>
      <w:bookmarkStart w:id="134" w:name="_Ref151369519"/>
      <w:r>
        <w:t xml:space="preserve">Tabell </w:t>
      </w:r>
      <w:fldSimple w:instr=" STYLEREF 1 \s ">
        <w:r w:rsidR="001946E4">
          <w:rPr>
            <w:noProof/>
          </w:rPr>
          <w:t>9</w:t>
        </w:r>
      </w:fldSimple>
      <w:r w:rsidR="009074F9">
        <w:noBreakHyphen/>
      </w:r>
      <w:fldSimple w:instr=" SEQ Tabell \* ARABIC \s 1 ">
        <w:r w:rsidR="001946E4">
          <w:rPr>
            <w:noProof/>
          </w:rPr>
          <w:t>1</w:t>
        </w:r>
      </w:fldSimple>
      <w:bookmarkEnd w:id="134"/>
      <w:r>
        <w:t xml:space="preserve">. </w:t>
      </w:r>
      <w:r>
        <w:tab/>
        <w:t>Antal delområden fördelade på de fyra olika bedömningsklasserna för Jö</w:t>
      </w:r>
      <w:r>
        <w:t>n</w:t>
      </w:r>
      <w:r>
        <w:t>köpings kommun.</w:t>
      </w:r>
    </w:p>
    <w:p w:rsidR="009E3BD0" w:rsidRDefault="008C77A7" w:rsidP="009E3BD0">
      <w:pPr>
        <w:pStyle w:val="Beskrivning"/>
        <w:ind w:left="1134" w:hanging="1134"/>
      </w:pPr>
      <w:r>
        <w:rPr>
          <w:b/>
          <w:noProof/>
        </w:rPr>
        <mc:AlternateContent>
          <mc:Choice Requires="wps">
            <w:drawing>
              <wp:anchor distT="0" distB="0" distL="114300" distR="114300" simplePos="0" relativeHeight="251661824" behindDoc="0" locked="0" layoutInCell="1" allowOverlap="1">
                <wp:simplePos x="0" y="0"/>
                <wp:positionH relativeFrom="column">
                  <wp:posOffset>-19050</wp:posOffset>
                </wp:positionH>
                <wp:positionV relativeFrom="paragraph">
                  <wp:posOffset>160020</wp:posOffset>
                </wp:positionV>
                <wp:extent cx="5486400" cy="3400425"/>
                <wp:effectExtent l="0" t="0" r="0" b="0"/>
                <wp:wrapNone/>
                <wp:docPr id="9"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00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1.5pt;margin-top:12.6pt;width:6in;height:26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" filled="f"/>
            </w:pict>
          </mc:Fallback>
        </mc:AlternateContent>
      </w:r>
      <w:r w:rsidR="009E3BD0">
        <w:t xml:space="preserve"> </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57"/>
        <w:gridCol w:w="1716"/>
        <w:gridCol w:w="47"/>
        <w:gridCol w:w="1665"/>
        <w:gridCol w:w="31"/>
        <w:gridCol w:w="1681"/>
        <w:gridCol w:w="16"/>
        <w:gridCol w:w="1700"/>
      </w:tblGrid>
      <w:tr w:rsidR="009E3BD0" w:rsidTr="00A30302">
        <w:tc>
          <w:tcPr>
            <w:tcW w:w="1768" w:type="dxa"/>
            <w:tcBorders>
              <w:top w:val="nil"/>
              <w:left w:val="nil"/>
              <w:bottom w:val="nil"/>
              <w:right w:val="nil"/>
              <w:tl2br w:val="nil"/>
              <w:tr2bl w:val="nil"/>
            </w:tcBorders>
            <w:shd w:val="clear" w:color="auto" w:fill="E6E6E6"/>
            <w:vAlign w:val="center"/>
          </w:tcPr>
          <w:p w:rsidR="009E3BD0" w:rsidRPr="00A30302" w:rsidRDefault="009E3BD0" w:rsidP="00A30302">
            <w:pPr>
              <w:spacing w:before="40" w:after="40"/>
              <w:jc w:val="center"/>
              <w:rPr>
                <w:b/>
                <w:noProof/>
                <w:sz w:val="22"/>
              </w:rPr>
            </w:pPr>
          </w:p>
        </w:tc>
        <w:tc>
          <w:tcPr>
            <w:tcW w:w="6953" w:type="dxa"/>
            <w:gridSpan w:val="7"/>
            <w:tcBorders>
              <w:top w:val="nil"/>
              <w:left w:val="nil"/>
              <w:bottom w:val="nil"/>
              <w:right w:val="nil"/>
              <w:tl2br w:val="nil"/>
              <w:tr2bl w:val="nil"/>
            </w:tcBorders>
            <w:shd w:val="clear" w:color="auto" w:fill="E6E6E6"/>
            <w:vAlign w:val="center"/>
          </w:tcPr>
          <w:p w:rsidR="009E3BD0" w:rsidRPr="00A30302" w:rsidRDefault="009E3BD0" w:rsidP="00A30302">
            <w:pPr>
              <w:spacing w:before="40" w:after="40"/>
              <w:jc w:val="center"/>
              <w:rPr>
                <w:b/>
                <w:iCs/>
                <w:sz w:val="20"/>
              </w:rPr>
            </w:pPr>
          </w:p>
          <w:p w:rsidR="009E3BD0" w:rsidRPr="00A30302" w:rsidRDefault="009E3BD0" w:rsidP="00A30302">
            <w:pPr>
              <w:spacing w:before="40" w:after="40"/>
              <w:jc w:val="center"/>
              <w:rPr>
                <w:b/>
                <w:iCs/>
                <w:sz w:val="20"/>
              </w:rPr>
            </w:pPr>
            <w:r w:rsidRPr="00A30302">
              <w:rPr>
                <w:b/>
                <w:iCs/>
                <w:sz w:val="20"/>
              </w:rPr>
              <w:t>Bedömningsklass (se nedan)</w:t>
            </w:r>
          </w:p>
          <w:p w:rsidR="009E3BD0" w:rsidRPr="00A30302" w:rsidRDefault="009E3BD0" w:rsidP="00A30302">
            <w:pPr>
              <w:spacing w:before="40" w:after="40"/>
              <w:jc w:val="center"/>
              <w:rPr>
                <w:rFonts w:ascii="Arial" w:hAnsi="Arial" w:cs="Arial"/>
                <w:b/>
                <w:iCs/>
                <w:sz w:val="22"/>
              </w:rPr>
            </w:pPr>
          </w:p>
        </w:tc>
      </w:tr>
      <w:tr w:rsidR="009E3BD0" w:rsidTr="00A30302">
        <w:tc>
          <w:tcPr>
            <w:tcW w:w="1768" w:type="dxa"/>
            <w:tcBorders>
              <w:top w:val="nil"/>
              <w:bottom w:val="nil"/>
              <w:right w:val="nil"/>
            </w:tcBorders>
            <w:shd w:val="clear" w:color="auto" w:fill="auto"/>
          </w:tcPr>
          <w:p w:rsidR="009E3BD0" w:rsidRPr="00A30302" w:rsidRDefault="009E3BD0" w:rsidP="00A30302">
            <w:pPr>
              <w:spacing w:before="40" w:after="40"/>
              <w:jc w:val="center"/>
              <w:rPr>
                <w:b/>
                <w:noProof/>
                <w:sz w:val="22"/>
              </w:rPr>
            </w:pPr>
          </w:p>
        </w:tc>
        <w:tc>
          <w:tcPr>
            <w:tcW w:w="1738" w:type="dxa"/>
            <w:tcBorders>
              <w:top w:val="nil"/>
              <w:left w:val="nil"/>
              <w:bottom w:val="nil"/>
              <w:right w:val="nil"/>
            </w:tcBorders>
            <w:shd w:val="clear" w:color="auto" w:fill="auto"/>
          </w:tcPr>
          <w:p w:rsidR="009E3BD0" w:rsidRPr="00A30302" w:rsidRDefault="009E3BD0" w:rsidP="00A30302">
            <w:pPr>
              <w:spacing w:before="40" w:after="40"/>
              <w:jc w:val="center"/>
              <w:rPr>
                <w:b/>
                <w:sz w:val="22"/>
              </w:rPr>
            </w:pPr>
            <w:r w:rsidRPr="00A30302">
              <w:rPr>
                <w:rFonts w:ascii="Arial" w:hAnsi="Arial" w:cs="Arial"/>
                <w:b/>
                <w:sz w:val="22"/>
              </w:rPr>
              <w:t>1</w:t>
            </w:r>
          </w:p>
        </w:tc>
        <w:tc>
          <w:tcPr>
            <w:tcW w:w="1738" w:type="dxa"/>
            <w:gridSpan w:val="2"/>
            <w:tcBorders>
              <w:top w:val="nil"/>
              <w:left w:val="nil"/>
              <w:bottom w:val="nil"/>
              <w:right w:val="nil"/>
            </w:tcBorders>
            <w:shd w:val="clear" w:color="auto" w:fill="auto"/>
          </w:tcPr>
          <w:p w:rsidR="009E3BD0" w:rsidRPr="00A30302" w:rsidRDefault="009E3BD0" w:rsidP="00A30302">
            <w:pPr>
              <w:spacing w:before="40" w:after="40"/>
              <w:jc w:val="center"/>
              <w:rPr>
                <w:b/>
                <w:sz w:val="22"/>
              </w:rPr>
            </w:pPr>
            <w:r w:rsidRPr="00A30302">
              <w:rPr>
                <w:rFonts w:ascii="Arial" w:hAnsi="Arial" w:cs="Arial"/>
                <w:b/>
                <w:sz w:val="22"/>
              </w:rPr>
              <w:t>2</w:t>
            </w:r>
          </w:p>
        </w:tc>
        <w:tc>
          <w:tcPr>
            <w:tcW w:w="1738" w:type="dxa"/>
            <w:gridSpan w:val="2"/>
            <w:tcBorders>
              <w:top w:val="nil"/>
              <w:left w:val="nil"/>
              <w:bottom w:val="nil"/>
              <w:right w:val="nil"/>
            </w:tcBorders>
            <w:shd w:val="clear" w:color="auto" w:fill="auto"/>
          </w:tcPr>
          <w:p w:rsidR="009E3BD0" w:rsidRPr="00A30302" w:rsidRDefault="009E3BD0" w:rsidP="00A30302">
            <w:pPr>
              <w:spacing w:before="40" w:after="40"/>
              <w:jc w:val="center"/>
              <w:rPr>
                <w:b/>
                <w:sz w:val="22"/>
              </w:rPr>
            </w:pPr>
            <w:r w:rsidRPr="00A30302">
              <w:rPr>
                <w:rFonts w:ascii="Arial" w:hAnsi="Arial" w:cs="Arial"/>
                <w:b/>
                <w:sz w:val="22"/>
              </w:rPr>
              <w:t>3</w:t>
            </w:r>
          </w:p>
        </w:tc>
        <w:tc>
          <w:tcPr>
            <w:tcW w:w="1739" w:type="dxa"/>
            <w:gridSpan w:val="2"/>
            <w:tcBorders>
              <w:top w:val="nil"/>
              <w:left w:val="nil"/>
              <w:bottom w:val="nil"/>
            </w:tcBorders>
            <w:shd w:val="clear" w:color="auto" w:fill="auto"/>
          </w:tcPr>
          <w:p w:rsidR="009E3BD0" w:rsidRPr="00A30302" w:rsidRDefault="009E3BD0" w:rsidP="00A30302">
            <w:pPr>
              <w:spacing w:before="40" w:after="40"/>
              <w:jc w:val="center"/>
              <w:rPr>
                <w:b/>
                <w:iCs/>
                <w:sz w:val="22"/>
              </w:rPr>
            </w:pPr>
            <w:r w:rsidRPr="00A30302">
              <w:rPr>
                <w:rFonts w:ascii="Arial" w:hAnsi="Arial" w:cs="Arial"/>
                <w:b/>
                <w:iCs/>
                <w:sz w:val="22"/>
              </w:rPr>
              <w:t>4</w:t>
            </w:r>
          </w:p>
        </w:tc>
      </w:tr>
      <w:tr w:rsidR="009E3BD0" w:rsidTr="00A30302">
        <w:tc>
          <w:tcPr>
            <w:tcW w:w="1768" w:type="dxa"/>
            <w:tcBorders>
              <w:top w:val="nil"/>
              <w:right w:val="nil"/>
            </w:tcBorders>
            <w:shd w:val="clear" w:color="auto" w:fill="auto"/>
          </w:tcPr>
          <w:p w:rsidR="009E3BD0" w:rsidRPr="00A30302" w:rsidRDefault="009E3BD0" w:rsidP="00A30302">
            <w:pPr>
              <w:spacing w:before="40" w:after="40"/>
              <w:jc w:val="center"/>
              <w:rPr>
                <w:b/>
                <w:sz w:val="20"/>
                <w:u w:val="single"/>
              </w:rPr>
            </w:pPr>
          </w:p>
          <w:p w:rsidR="009E3BD0" w:rsidRPr="00A30302" w:rsidRDefault="009E3BD0" w:rsidP="00A30302">
            <w:pPr>
              <w:spacing w:before="40" w:after="40"/>
              <w:jc w:val="center"/>
              <w:rPr>
                <w:b/>
                <w:sz w:val="20"/>
                <w:u w:val="single"/>
              </w:rPr>
            </w:pPr>
          </w:p>
          <w:p w:rsidR="009E3BD0" w:rsidRPr="00A30302" w:rsidRDefault="009E3BD0" w:rsidP="00A30302">
            <w:pPr>
              <w:spacing w:before="40" w:after="40"/>
              <w:jc w:val="center"/>
              <w:rPr>
                <w:b/>
                <w:sz w:val="20"/>
                <w:u w:val="single"/>
              </w:rPr>
            </w:pPr>
            <w:r w:rsidRPr="00A30302">
              <w:rPr>
                <w:b/>
                <w:sz w:val="20"/>
                <w:u w:val="single"/>
              </w:rPr>
              <w:t>Typområde</w:t>
            </w:r>
          </w:p>
        </w:tc>
        <w:tc>
          <w:tcPr>
            <w:tcW w:w="6953" w:type="dxa"/>
            <w:gridSpan w:val="7"/>
            <w:tcBorders>
              <w:top w:val="nil"/>
              <w:left w:val="nil"/>
            </w:tcBorders>
            <w:shd w:val="clear" w:color="auto" w:fill="auto"/>
          </w:tcPr>
          <w:p w:rsidR="009E3BD0" w:rsidRPr="00A30302" w:rsidRDefault="009E3BD0" w:rsidP="00A30302">
            <w:pPr>
              <w:spacing w:before="40" w:after="40"/>
              <w:jc w:val="center"/>
              <w:rPr>
                <w:b/>
                <w:iCs/>
                <w:sz w:val="22"/>
              </w:rPr>
            </w:pPr>
          </w:p>
          <w:p w:rsidR="009E3BD0" w:rsidRPr="00A30302" w:rsidRDefault="009E3BD0" w:rsidP="00A30302">
            <w:pPr>
              <w:spacing w:before="40" w:after="40"/>
              <w:jc w:val="center"/>
              <w:rPr>
                <w:b/>
                <w:iCs/>
                <w:sz w:val="20"/>
              </w:rPr>
            </w:pPr>
            <w:r w:rsidRPr="00A30302">
              <w:rPr>
                <w:b/>
                <w:iCs/>
                <w:sz w:val="20"/>
              </w:rPr>
              <w:t>Antal delområden i respektive bedömningsklass</w:t>
            </w:r>
          </w:p>
          <w:p w:rsidR="009E3BD0" w:rsidRPr="00A30302" w:rsidRDefault="009E3BD0" w:rsidP="00A30302">
            <w:pPr>
              <w:spacing w:before="40" w:after="40"/>
              <w:jc w:val="center"/>
              <w:rPr>
                <w:b/>
                <w:iCs/>
                <w:sz w:val="22"/>
              </w:rPr>
            </w:pPr>
          </w:p>
        </w:tc>
      </w:tr>
      <w:tr w:rsidR="009E3BD0" w:rsidTr="00A30302">
        <w:tc>
          <w:tcPr>
            <w:tcW w:w="1768" w:type="dxa"/>
            <w:shd w:val="clear" w:color="auto" w:fill="auto"/>
          </w:tcPr>
          <w:p w:rsidR="009E3BD0" w:rsidRPr="00A30302" w:rsidRDefault="009E3BD0" w:rsidP="00A30302">
            <w:pPr>
              <w:spacing w:before="40" w:after="40"/>
              <w:jc w:val="center"/>
              <w:rPr>
                <w:b/>
                <w:sz w:val="20"/>
              </w:rPr>
            </w:pPr>
            <w:r w:rsidRPr="00A30302">
              <w:rPr>
                <w:b/>
                <w:sz w:val="20"/>
              </w:rPr>
              <w:t>Slänt</w:t>
            </w:r>
          </w:p>
        </w:tc>
        <w:tc>
          <w:tcPr>
            <w:tcW w:w="1785" w:type="dxa"/>
            <w:gridSpan w:val="2"/>
            <w:shd w:val="clear" w:color="auto" w:fill="auto"/>
          </w:tcPr>
          <w:p w:rsidR="009E3BD0" w:rsidRPr="00A30302" w:rsidRDefault="009E3BD0" w:rsidP="00A30302">
            <w:pPr>
              <w:spacing w:before="40" w:after="40"/>
              <w:jc w:val="center"/>
              <w:rPr>
                <w:sz w:val="20"/>
              </w:rPr>
            </w:pPr>
            <w:r w:rsidRPr="00A30302">
              <w:rPr>
                <w:sz w:val="20"/>
              </w:rPr>
              <w:t>1</w:t>
            </w:r>
          </w:p>
        </w:tc>
        <w:tc>
          <w:tcPr>
            <w:tcW w:w="1722" w:type="dxa"/>
            <w:gridSpan w:val="2"/>
            <w:shd w:val="clear" w:color="auto" w:fill="auto"/>
          </w:tcPr>
          <w:p w:rsidR="009E3BD0" w:rsidRPr="00A30302" w:rsidRDefault="00C43F95" w:rsidP="00A30302">
            <w:pPr>
              <w:spacing w:before="40" w:after="40"/>
              <w:jc w:val="center"/>
              <w:rPr>
                <w:sz w:val="20"/>
              </w:rPr>
            </w:pPr>
            <w:r w:rsidRPr="00A30302">
              <w:rPr>
                <w:sz w:val="20"/>
              </w:rPr>
              <w:t>5</w:t>
            </w:r>
          </w:p>
        </w:tc>
        <w:tc>
          <w:tcPr>
            <w:tcW w:w="1723" w:type="dxa"/>
            <w:gridSpan w:val="2"/>
            <w:shd w:val="clear" w:color="auto" w:fill="auto"/>
          </w:tcPr>
          <w:p w:rsidR="009E3BD0" w:rsidRPr="00A30302" w:rsidRDefault="003D51E8" w:rsidP="00A30302">
            <w:pPr>
              <w:spacing w:before="40" w:after="40"/>
              <w:jc w:val="center"/>
              <w:rPr>
                <w:sz w:val="20"/>
              </w:rPr>
            </w:pPr>
            <w:r w:rsidRPr="00A30302">
              <w:rPr>
                <w:sz w:val="20"/>
              </w:rPr>
              <w:t>1</w:t>
            </w:r>
            <w:r w:rsidR="00C43F95" w:rsidRPr="00A30302">
              <w:rPr>
                <w:sz w:val="20"/>
              </w:rPr>
              <w:t>1</w:t>
            </w:r>
          </w:p>
        </w:tc>
        <w:tc>
          <w:tcPr>
            <w:tcW w:w="1723" w:type="dxa"/>
            <w:shd w:val="clear" w:color="auto" w:fill="auto"/>
          </w:tcPr>
          <w:p w:rsidR="009E3BD0" w:rsidRPr="00A30302" w:rsidRDefault="009E3BD0" w:rsidP="00A30302">
            <w:pPr>
              <w:spacing w:before="40" w:after="40"/>
              <w:jc w:val="center"/>
              <w:rPr>
                <w:iCs/>
                <w:sz w:val="20"/>
              </w:rPr>
            </w:pPr>
            <w:r w:rsidRPr="00A30302">
              <w:rPr>
                <w:iCs/>
                <w:sz w:val="20"/>
              </w:rPr>
              <w:t>1</w:t>
            </w:r>
            <w:r w:rsidR="00BE213E" w:rsidRPr="00A30302">
              <w:rPr>
                <w:iCs/>
                <w:sz w:val="20"/>
              </w:rPr>
              <w:t>6</w:t>
            </w:r>
          </w:p>
        </w:tc>
      </w:tr>
      <w:tr w:rsidR="009E3BD0" w:rsidTr="00A30302">
        <w:tc>
          <w:tcPr>
            <w:tcW w:w="1768" w:type="dxa"/>
            <w:tcBorders>
              <w:bottom w:val="single" w:sz="4" w:space="0" w:color="auto"/>
            </w:tcBorders>
            <w:shd w:val="clear" w:color="auto" w:fill="auto"/>
          </w:tcPr>
          <w:p w:rsidR="009E3BD0" w:rsidRPr="00A30302" w:rsidRDefault="009E3BD0" w:rsidP="00A30302">
            <w:pPr>
              <w:spacing w:before="40" w:after="40"/>
              <w:jc w:val="center"/>
              <w:rPr>
                <w:b/>
                <w:sz w:val="20"/>
              </w:rPr>
            </w:pPr>
            <w:r w:rsidRPr="00A30302">
              <w:rPr>
                <w:b/>
                <w:sz w:val="20"/>
              </w:rPr>
              <w:t>Ravin</w:t>
            </w:r>
          </w:p>
        </w:tc>
        <w:tc>
          <w:tcPr>
            <w:tcW w:w="1785" w:type="dxa"/>
            <w:gridSpan w:val="2"/>
            <w:tcBorders>
              <w:bottom w:val="single" w:sz="4" w:space="0" w:color="auto"/>
            </w:tcBorders>
            <w:shd w:val="clear" w:color="auto" w:fill="auto"/>
          </w:tcPr>
          <w:p w:rsidR="009E3BD0" w:rsidRPr="00A30302" w:rsidRDefault="009E3BD0" w:rsidP="00A30302">
            <w:pPr>
              <w:spacing w:before="40" w:after="40"/>
              <w:jc w:val="center"/>
              <w:rPr>
                <w:sz w:val="20"/>
              </w:rPr>
            </w:pPr>
            <w:r w:rsidRPr="00A30302">
              <w:rPr>
                <w:sz w:val="20"/>
              </w:rPr>
              <w:t>0</w:t>
            </w:r>
          </w:p>
        </w:tc>
        <w:tc>
          <w:tcPr>
            <w:tcW w:w="1722" w:type="dxa"/>
            <w:gridSpan w:val="2"/>
            <w:tcBorders>
              <w:bottom w:val="single" w:sz="4" w:space="0" w:color="auto"/>
            </w:tcBorders>
            <w:shd w:val="clear" w:color="auto" w:fill="auto"/>
          </w:tcPr>
          <w:p w:rsidR="009E3BD0" w:rsidRPr="00A30302" w:rsidRDefault="003D51E8" w:rsidP="00A30302">
            <w:pPr>
              <w:spacing w:before="40" w:after="40"/>
              <w:jc w:val="center"/>
              <w:rPr>
                <w:sz w:val="20"/>
              </w:rPr>
            </w:pPr>
            <w:r w:rsidRPr="00A30302">
              <w:rPr>
                <w:sz w:val="20"/>
              </w:rPr>
              <w:t>1</w:t>
            </w:r>
            <w:r w:rsidR="00BE213E" w:rsidRPr="00A30302">
              <w:rPr>
                <w:sz w:val="20"/>
              </w:rPr>
              <w:t>1</w:t>
            </w:r>
          </w:p>
        </w:tc>
        <w:tc>
          <w:tcPr>
            <w:tcW w:w="1723" w:type="dxa"/>
            <w:gridSpan w:val="2"/>
            <w:tcBorders>
              <w:bottom w:val="single" w:sz="4" w:space="0" w:color="auto"/>
            </w:tcBorders>
            <w:shd w:val="clear" w:color="auto" w:fill="auto"/>
          </w:tcPr>
          <w:p w:rsidR="009E3BD0" w:rsidRPr="00A30302" w:rsidRDefault="009E3BD0" w:rsidP="00A30302">
            <w:pPr>
              <w:spacing w:before="40" w:after="40"/>
              <w:jc w:val="center"/>
              <w:rPr>
                <w:sz w:val="20"/>
              </w:rPr>
            </w:pPr>
            <w:r w:rsidRPr="00A30302">
              <w:rPr>
                <w:sz w:val="20"/>
              </w:rPr>
              <w:t>24</w:t>
            </w:r>
          </w:p>
        </w:tc>
        <w:tc>
          <w:tcPr>
            <w:tcW w:w="1723" w:type="dxa"/>
            <w:tcBorders>
              <w:bottom w:val="single" w:sz="4" w:space="0" w:color="auto"/>
            </w:tcBorders>
            <w:shd w:val="clear" w:color="auto" w:fill="auto"/>
          </w:tcPr>
          <w:p w:rsidR="009E3BD0" w:rsidRPr="00A30302" w:rsidRDefault="009E3BD0" w:rsidP="00A30302">
            <w:pPr>
              <w:spacing w:before="40" w:after="40"/>
              <w:jc w:val="center"/>
              <w:rPr>
                <w:iCs/>
                <w:sz w:val="20"/>
              </w:rPr>
            </w:pPr>
            <w:r w:rsidRPr="00A30302">
              <w:rPr>
                <w:iCs/>
                <w:sz w:val="20"/>
              </w:rPr>
              <w:t>0</w:t>
            </w:r>
          </w:p>
        </w:tc>
      </w:tr>
      <w:tr w:rsidR="009E3BD0" w:rsidTr="00A30302">
        <w:tc>
          <w:tcPr>
            <w:tcW w:w="1768" w:type="dxa"/>
            <w:shd w:val="pct10" w:color="auto" w:fill="auto"/>
          </w:tcPr>
          <w:p w:rsidR="009E3BD0" w:rsidRPr="00A30302" w:rsidRDefault="009E3BD0" w:rsidP="00A30302">
            <w:pPr>
              <w:spacing w:before="40" w:after="40"/>
              <w:jc w:val="center"/>
              <w:rPr>
                <w:b/>
                <w:iCs/>
                <w:sz w:val="20"/>
                <w:u w:val="single"/>
              </w:rPr>
            </w:pPr>
            <w:r w:rsidRPr="00A30302">
              <w:rPr>
                <w:b/>
                <w:iCs/>
                <w:sz w:val="20"/>
                <w:u w:val="single"/>
              </w:rPr>
              <w:t>Summa</w:t>
            </w:r>
          </w:p>
        </w:tc>
        <w:tc>
          <w:tcPr>
            <w:tcW w:w="1785" w:type="dxa"/>
            <w:gridSpan w:val="2"/>
            <w:shd w:val="pct10" w:color="auto" w:fill="auto"/>
          </w:tcPr>
          <w:p w:rsidR="009E3BD0" w:rsidRPr="00A30302" w:rsidRDefault="009E3BD0" w:rsidP="00A30302">
            <w:pPr>
              <w:spacing w:before="40" w:after="40"/>
              <w:jc w:val="center"/>
              <w:rPr>
                <w:iCs/>
                <w:sz w:val="20"/>
              </w:rPr>
            </w:pPr>
            <w:r w:rsidRPr="00A30302">
              <w:rPr>
                <w:iCs/>
                <w:sz w:val="20"/>
              </w:rPr>
              <w:t>1</w:t>
            </w:r>
          </w:p>
        </w:tc>
        <w:tc>
          <w:tcPr>
            <w:tcW w:w="1722" w:type="dxa"/>
            <w:gridSpan w:val="2"/>
            <w:shd w:val="pct10" w:color="auto" w:fill="auto"/>
          </w:tcPr>
          <w:p w:rsidR="009E3BD0" w:rsidRPr="00A30302" w:rsidRDefault="003D51E8" w:rsidP="00A30302">
            <w:pPr>
              <w:spacing w:before="40" w:after="40"/>
              <w:jc w:val="center"/>
              <w:rPr>
                <w:iCs/>
                <w:sz w:val="20"/>
              </w:rPr>
            </w:pPr>
            <w:r w:rsidRPr="00A30302">
              <w:rPr>
                <w:iCs/>
                <w:sz w:val="20"/>
              </w:rPr>
              <w:t>1</w:t>
            </w:r>
            <w:r w:rsidR="00C43F95" w:rsidRPr="00A30302">
              <w:rPr>
                <w:iCs/>
                <w:sz w:val="20"/>
              </w:rPr>
              <w:t>6</w:t>
            </w:r>
          </w:p>
        </w:tc>
        <w:tc>
          <w:tcPr>
            <w:tcW w:w="1723" w:type="dxa"/>
            <w:gridSpan w:val="2"/>
            <w:shd w:val="pct10" w:color="auto" w:fill="auto"/>
          </w:tcPr>
          <w:p w:rsidR="009E3BD0" w:rsidRPr="00A30302" w:rsidRDefault="003D51E8" w:rsidP="00A30302">
            <w:pPr>
              <w:spacing w:before="40" w:after="40"/>
              <w:jc w:val="center"/>
              <w:rPr>
                <w:iCs/>
                <w:sz w:val="20"/>
              </w:rPr>
            </w:pPr>
            <w:r w:rsidRPr="00A30302">
              <w:rPr>
                <w:iCs/>
                <w:sz w:val="20"/>
              </w:rPr>
              <w:t>3</w:t>
            </w:r>
            <w:r w:rsidR="00C43F95" w:rsidRPr="00A30302">
              <w:rPr>
                <w:iCs/>
                <w:sz w:val="20"/>
              </w:rPr>
              <w:t>5</w:t>
            </w:r>
          </w:p>
        </w:tc>
        <w:tc>
          <w:tcPr>
            <w:tcW w:w="1723" w:type="dxa"/>
            <w:shd w:val="pct10" w:color="auto" w:fill="auto"/>
          </w:tcPr>
          <w:p w:rsidR="009E3BD0" w:rsidRPr="00A30302" w:rsidRDefault="009E3BD0" w:rsidP="00A30302">
            <w:pPr>
              <w:spacing w:before="40" w:after="40"/>
              <w:jc w:val="center"/>
              <w:rPr>
                <w:iCs/>
                <w:sz w:val="20"/>
              </w:rPr>
            </w:pPr>
            <w:r w:rsidRPr="00A30302">
              <w:rPr>
                <w:iCs/>
                <w:sz w:val="20"/>
              </w:rPr>
              <w:t>1</w:t>
            </w:r>
            <w:r w:rsidR="00BE213E" w:rsidRPr="00A30302">
              <w:rPr>
                <w:iCs/>
                <w:sz w:val="20"/>
              </w:rPr>
              <w:t>6</w:t>
            </w:r>
          </w:p>
        </w:tc>
      </w:tr>
    </w:tbl>
    <w:p w:rsidR="009E3BD0" w:rsidRDefault="009E3BD0" w:rsidP="009E3BD0">
      <w:pPr>
        <w:keepNext/>
        <w:keepLines/>
        <w:widowControl w:val="0"/>
      </w:pPr>
    </w:p>
    <w:tbl>
      <w:tblPr>
        <w:tblW w:w="8647" w:type="dxa"/>
        <w:tblInd w:w="70" w:type="dxa"/>
        <w:tblLayout w:type="fixed"/>
        <w:tblCellMar>
          <w:left w:w="70" w:type="dxa"/>
          <w:right w:w="70" w:type="dxa"/>
        </w:tblCellMar>
        <w:tblLook w:val="0000" w:firstRow="0" w:lastRow="0" w:firstColumn="0" w:lastColumn="0" w:noHBand="0" w:noVBand="0"/>
      </w:tblPr>
      <w:tblGrid>
        <w:gridCol w:w="1985"/>
        <w:gridCol w:w="6662"/>
      </w:tblGrid>
      <w:tr w:rsidR="009E3BD0" w:rsidTr="009E3BD0">
        <w:tc>
          <w:tcPr>
            <w:tcW w:w="1985" w:type="dxa"/>
          </w:tcPr>
          <w:p w:rsidR="009E3BD0" w:rsidRPr="005F3DB7" w:rsidRDefault="009E3BD0" w:rsidP="009E3BD0">
            <w:pPr>
              <w:keepNext/>
              <w:keepLines/>
              <w:jc w:val="center"/>
              <w:rPr>
                <w:b/>
                <w:sz w:val="20"/>
              </w:rPr>
            </w:pPr>
          </w:p>
          <w:p w:rsidR="009E3BD0" w:rsidRPr="005F3DB7" w:rsidRDefault="009E3BD0" w:rsidP="009E3BD0">
            <w:pPr>
              <w:keepNext/>
              <w:keepLines/>
              <w:jc w:val="center"/>
              <w:rPr>
                <w:b/>
                <w:sz w:val="20"/>
              </w:rPr>
            </w:pPr>
            <w:r w:rsidRPr="005F3DB7">
              <w:rPr>
                <w:b/>
                <w:sz w:val="20"/>
              </w:rPr>
              <w:t>Bedömningsklass</w:t>
            </w:r>
            <w:r>
              <w:rPr>
                <w:b/>
                <w:sz w:val="20"/>
              </w:rPr>
              <w:t>er</w:t>
            </w:r>
          </w:p>
          <w:p w:rsidR="009E3BD0" w:rsidRPr="005F3DB7" w:rsidRDefault="009E3BD0" w:rsidP="009E3BD0">
            <w:pPr>
              <w:keepNext/>
              <w:keepLines/>
              <w:jc w:val="center"/>
              <w:rPr>
                <w:b/>
                <w:sz w:val="20"/>
              </w:rPr>
            </w:pPr>
          </w:p>
        </w:tc>
        <w:tc>
          <w:tcPr>
            <w:tcW w:w="6662" w:type="dxa"/>
          </w:tcPr>
          <w:p w:rsidR="009E3BD0" w:rsidRPr="005F3DB7" w:rsidRDefault="009E3BD0" w:rsidP="009E3BD0">
            <w:pPr>
              <w:keepNext/>
              <w:keepLines/>
              <w:jc w:val="center"/>
              <w:rPr>
                <w:b/>
                <w:sz w:val="20"/>
              </w:rPr>
            </w:pPr>
          </w:p>
          <w:p w:rsidR="009E3BD0" w:rsidRPr="005F3DB7" w:rsidRDefault="009E3BD0" w:rsidP="009E3BD0">
            <w:pPr>
              <w:keepNext/>
              <w:keepLines/>
              <w:rPr>
                <w:b/>
                <w:sz w:val="20"/>
              </w:rPr>
            </w:pPr>
          </w:p>
        </w:tc>
      </w:tr>
      <w:tr w:rsidR="009E3BD0" w:rsidTr="009E3BD0">
        <w:tc>
          <w:tcPr>
            <w:tcW w:w="1985" w:type="dxa"/>
          </w:tcPr>
          <w:p w:rsidR="009E3BD0" w:rsidRPr="00AD2125" w:rsidRDefault="009E3BD0" w:rsidP="009E3BD0">
            <w:pPr>
              <w:keepNext/>
              <w:keepLines/>
              <w:jc w:val="center"/>
              <w:rPr>
                <w:rFonts w:ascii="Arial" w:hAnsi="Arial" w:cs="Arial"/>
                <w:b/>
                <w:sz w:val="20"/>
              </w:rPr>
            </w:pPr>
            <w:r w:rsidRPr="00AD2125">
              <w:rPr>
                <w:rFonts w:ascii="Arial" w:hAnsi="Arial" w:cs="Arial"/>
                <w:b/>
                <w:sz w:val="20"/>
              </w:rPr>
              <w:t>1</w:t>
            </w:r>
          </w:p>
        </w:tc>
        <w:tc>
          <w:tcPr>
            <w:tcW w:w="6662" w:type="dxa"/>
          </w:tcPr>
          <w:p w:rsidR="009E3BD0" w:rsidRPr="00415824" w:rsidRDefault="009E3BD0" w:rsidP="009E3BD0">
            <w:pPr>
              <w:keepNext/>
              <w:keepLines/>
              <w:rPr>
                <w:sz w:val="20"/>
              </w:rPr>
            </w:pPr>
            <w:r w:rsidRPr="00415824">
              <w:rPr>
                <w:sz w:val="20"/>
              </w:rPr>
              <w:t>Angeläget utredningsbehov föreligger. Området bör hållas under observation.</w:t>
            </w:r>
          </w:p>
        </w:tc>
      </w:tr>
      <w:tr w:rsidR="009E3BD0" w:rsidTr="009E3BD0">
        <w:tc>
          <w:tcPr>
            <w:tcW w:w="1985" w:type="dxa"/>
          </w:tcPr>
          <w:p w:rsidR="009E3BD0" w:rsidRPr="00AD2125" w:rsidRDefault="009E3BD0" w:rsidP="009E3BD0">
            <w:pPr>
              <w:keepNext/>
              <w:keepLines/>
              <w:jc w:val="center"/>
              <w:rPr>
                <w:rFonts w:ascii="Arial" w:hAnsi="Arial" w:cs="Arial"/>
                <w:b/>
                <w:sz w:val="20"/>
              </w:rPr>
            </w:pPr>
            <w:r w:rsidRPr="00AD2125">
              <w:rPr>
                <w:rFonts w:ascii="Arial" w:hAnsi="Arial" w:cs="Arial"/>
                <w:b/>
                <w:sz w:val="20"/>
              </w:rPr>
              <w:t>2</w:t>
            </w:r>
          </w:p>
        </w:tc>
        <w:tc>
          <w:tcPr>
            <w:tcW w:w="6662" w:type="dxa"/>
          </w:tcPr>
          <w:p w:rsidR="009E3BD0" w:rsidRPr="00415824" w:rsidRDefault="009E3BD0" w:rsidP="009E3BD0">
            <w:pPr>
              <w:keepNext/>
              <w:keepLines/>
              <w:rPr>
                <w:sz w:val="20"/>
              </w:rPr>
            </w:pPr>
            <w:r w:rsidRPr="00415824">
              <w:rPr>
                <w:sz w:val="20"/>
              </w:rPr>
              <w:t>Utredningsbehov föreligger. Området bör hållas under observation.</w:t>
            </w:r>
          </w:p>
        </w:tc>
      </w:tr>
      <w:tr w:rsidR="009E3BD0" w:rsidTr="009E3BD0">
        <w:tc>
          <w:tcPr>
            <w:tcW w:w="1985" w:type="dxa"/>
          </w:tcPr>
          <w:p w:rsidR="009E3BD0" w:rsidRPr="00AD2125" w:rsidRDefault="009E3BD0" w:rsidP="009E3BD0">
            <w:pPr>
              <w:keepNext/>
              <w:keepLines/>
              <w:jc w:val="center"/>
              <w:rPr>
                <w:rFonts w:ascii="Arial" w:hAnsi="Arial" w:cs="Arial"/>
                <w:b/>
                <w:sz w:val="20"/>
              </w:rPr>
            </w:pPr>
            <w:r w:rsidRPr="00AD2125">
              <w:rPr>
                <w:rFonts w:ascii="Arial" w:hAnsi="Arial" w:cs="Arial"/>
                <w:b/>
                <w:sz w:val="20"/>
              </w:rPr>
              <w:t>3</w:t>
            </w:r>
          </w:p>
        </w:tc>
        <w:tc>
          <w:tcPr>
            <w:tcW w:w="6662" w:type="dxa"/>
          </w:tcPr>
          <w:p w:rsidR="009E3BD0" w:rsidRPr="00415824" w:rsidRDefault="009E3BD0" w:rsidP="009E3BD0">
            <w:pPr>
              <w:keepNext/>
              <w:keepLines/>
              <w:rPr>
                <w:sz w:val="20"/>
              </w:rPr>
            </w:pPr>
            <w:r w:rsidRPr="00415824">
              <w:rPr>
                <w:sz w:val="20"/>
              </w:rPr>
              <w:t>Inget utredningsbehov föreligger, men området bör hållas under observation.</w:t>
            </w:r>
          </w:p>
        </w:tc>
      </w:tr>
      <w:tr w:rsidR="009E3BD0" w:rsidTr="009E3BD0">
        <w:tc>
          <w:tcPr>
            <w:tcW w:w="1985" w:type="dxa"/>
          </w:tcPr>
          <w:p w:rsidR="009E3BD0" w:rsidRPr="00AD2125" w:rsidRDefault="009E3BD0" w:rsidP="009E3BD0">
            <w:pPr>
              <w:keepNext/>
              <w:keepLines/>
              <w:jc w:val="center"/>
              <w:rPr>
                <w:rFonts w:ascii="Arial" w:hAnsi="Arial" w:cs="Arial"/>
                <w:b/>
                <w:sz w:val="20"/>
              </w:rPr>
            </w:pPr>
            <w:r w:rsidRPr="00AD2125">
              <w:rPr>
                <w:rFonts w:ascii="Arial" w:hAnsi="Arial" w:cs="Arial"/>
                <w:b/>
                <w:sz w:val="20"/>
              </w:rPr>
              <w:t>4</w:t>
            </w:r>
          </w:p>
        </w:tc>
        <w:tc>
          <w:tcPr>
            <w:tcW w:w="6662" w:type="dxa"/>
          </w:tcPr>
          <w:p w:rsidR="009E3BD0" w:rsidRDefault="009E3BD0" w:rsidP="009E3BD0">
            <w:pPr>
              <w:keepNext/>
              <w:keepLines/>
              <w:rPr>
                <w:sz w:val="20"/>
              </w:rPr>
            </w:pPr>
            <w:r w:rsidRPr="00415824">
              <w:rPr>
                <w:sz w:val="20"/>
              </w:rPr>
              <w:t>Inget behov av ytterligare utredning eller observation föreligger.</w:t>
            </w:r>
          </w:p>
          <w:p w:rsidR="009E3BD0" w:rsidRPr="00415824" w:rsidRDefault="009E3BD0" w:rsidP="009E3BD0">
            <w:pPr>
              <w:keepNext/>
              <w:keepLines/>
              <w:rPr>
                <w:sz w:val="20"/>
              </w:rPr>
            </w:pPr>
          </w:p>
        </w:tc>
      </w:tr>
    </w:tbl>
    <w:p w:rsidR="009E3BD0" w:rsidRDefault="009E3BD0" w:rsidP="009E3BD0">
      <w:pPr>
        <w:keepNext/>
        <w:keepLines/>
        <w:widowControl w:val="0"/>
      </w:pPr>
    </w:p>
    <w:p w:rsidR="009E3BD0" w:rsidRDefault="009E3BD0" w:rsidP="009E3BD0">
      <w:pPr>
        <w:keepNext/>
        <w:keepLines/>
        <w:widowControl w:val="0"/>
      </w:pPr>
    </w:p>
    <w:p w:rsidR="009E3BD0" w:rsidRDefault="009E3BD0" w:rsidP="009E3BD0"/>
    <w:p w:rsidR="009E3BD0" w:rsidRDefault="009E3BD0" w:rsidP="009E3BD0">
      <w:r>
        <w:t>STATENS GEOTEKNISKA INSTITUT</w:t>
      </w:r>
    </w:p>
    <w:p w:rsidR="009E3BD0" w:rsidRDefault="009E3BD0" w:rsidP="009E3BD0">
      <w:r>
        <w:t>Avdelningen för Geoplanering och klimatanpassning</w:t>
      </w:r>
    </w:p>
    <w:p w:rsidR="009E3BD0" w:rsidRDefault="009E3BD0" w:rsidP="009E3BD0"/>
    <w:p w:rsidR="009E3BD0" w:rsidRDefault="009E3BD0" w:rsidP="009E3BD0"/>
    <w:p w:rsidR="009E3BD0" w:rsidRDefault="009E3BD0" w:rsidP="009E3BD0"/>
    <w:p w:rsidR="009E3BD0" w:rsidRDefault="009E3BD0" w:rsidP="009E3BD0">
      <w:r>
        <w:tab/>
      </w:r>
      <w:r>
        <w:tab/>
      </w:r>
    </w:p>
    <w:p w:rsidR="009E3BD0" w:rsidRDefault="009E3BD0" w:rsidP="009E3BD0">
      <w:smartTag w:uri="urn:schemas-microsoft-com:office:smarttags" w:element="PersonName">
        <w:r>
          <w:t>A</w:t>
        </w:r>
        <w:r w:rsidRPr="00306A19">
          <w:t xml:space="preserve">nn-Christine </w:t>
        </w:r>
        <w:proofErr w:type="spellStart"/>
        <w:r w:rsidRPr="00306A19">
          <w:t>Hågeryd</w:t>
        </w:r>
      </w:smartTag>
      <w:proofErr w:type="spellEnd"/>
      <w:r>
        <w:tab/>
      </w:r>
      <w:r>
        <w:tab/>
      </w:r>
      <w:r>
        <w:tab/>
      </w:r>
    </w:p>
    <w:p w:rsidR="009E3BD0" w:rsidRDefault="009E3BD0" w:rsidP="009E3BD0">
      <w:r>
        <w:t>(Uppdragsledare)</w:t>
      </w:r>
    </w:p>
    <w:p w:rsidR="009E3BD0" w:rsidRDefault="009E3BD0" w:rsidP="009E3BD0"/>
    <w:p w:rsidR="009E3BD0" w:rsidRDefault="009E3BD0" w:rsidP="009E3BD0"/>
    <w:p w:rsidR="009E3BD0" w:rsidRPr="00830BCE" w:rsidRDefault="009E3BD0" w:rsidP="009E3BD0">
      <w:pPr>
        <w:pStyle w:val="Rubrik1"/>
        <w:spacing w:before="0"/>
        <w:rPr>
          <w:bCs/>
        </w:rPr>
      </w:pPr>
      <w:bookmarkStart w:id="135" w:name="_Toc338851056"/>
      <w:r>
        <w:rPr>
          <w:bCs/>
        </w:rPr>
        <w:t>R</w:t>
      </w:r>
      <w:r w:rsidRPr="00830BCE">
        <w:rPr>
          <w:bCs/>
        </w:rPr>
        <w:t>eferenser</w:t>
      </w:r>
      <w:bookmarkEnd w:id="135"/>
    </w:p>
    <w:p w:rsidR="009E3BD0" w:rsidRDefault="009E3BD0" w:rsidP="009E3BD0">
      <w:pPr>
        <w:ind w:left="426" w:hanging="426"/>
        <w:rPr>
          <w:caps/>
        </w:rPr>
      </w:pPr>
    </w:p>
    <w:p w:rsidR="009E3BD0" w:rsidRDefault="009E3BD0" w:rsidP="009E3BD0">
      <w:pPr>
        <w:ind w:left="426" w:hanging="426"/>
      </w:pPr>
      <w:r>
        <w:rPr>
          <w:caps/>
        </w:rPr>
        <w:t>F</w:t>
      </w:r>
      <w:r>
        <w:t>allsvik, J., (2003). Översiktlig kartering av stabilitetsförhållandena i moränslänter. GIS-baserad inventering av karteringsbehovet i Sveriges olika kommuner. Statens geotekniska institut, Linköping.</w:t>
      </w:r>
    </w:p>
    <w:p w:rsidR="009E3BD0" w:rsidRPr="00B16444" w:rsidRDefault="009E3BD0" w:rsidP="009E3BD0">
      <w:pPr>
        <w:ind w:left="426" w:hanging="426"/>
      </w:pPr>
    </w:p>
    <w:p w:rsidR="009E3BD0" w:rsidRPr="00BF143B" w:rsidRDefault="009E3BD0" w:rsidP="009E3BD0">
      <w:pPr>
        <w:ind w:left="426" w:hanging="426"/>
        <w:rPr>
          <w:lang w:val="en-GB"/>
        </w:rPr>
      </w:pPr>
      <w:proofErr w:type="spellStart"/>
      <w:r>
        <w:t>Rankka</w:t>
      </w:r>
      <w:proofErr w:type="spellEnd"/>
      <w:r>
        <w:t xml:space="preserve">, K., Fallsvik, J. (2003). Förstärkningsåtgärder för slänter och raviner i morän och annan grov sedimentjord. </w:t>
      </w:r>
      <w:proofErr w:type="spellStart"/>
      <w:r w:rsidRPr="00BF143B">
        <w:rPr>
          <w:lang w:val="en-GB"/>
        </w:rPr>
        <w:t>Räddningsverket</w:t>
      </w:r>
      <w:proofErr w:type="spellEnd"/>
      <w:r w:rsidRPr="00BF143B">
        <w:rPr>
          <w:lang w:val="en-GB"/>
        </w:rPr>
        <w:t xml:space="preserve">. </w:t>
      </w:r>
      <w:smartTag w:uri="urn:schemas-microsoft-com:office:smarttags" w:element="place">
        <w:smartTag w:uri="urn:schemas-microsoft-com:office:smarttags" w:element="City">
          <w:r w:rsidRPr="00BF143B">
            <w:rPr>
              <w:lang w:val="en-GB"/>
            </w:rPr>
            <w:t>Karlstad</w:t>
          </w:r>
        </w:smartTag>
      </w:smartTag>
      <w:r w:rsidRPr="00BF143B">
        <w:rPr>
          <w:lang w:val="en-GB"/>
        </w:rPr>
        <w:t>.</w:t>
      </w:r>
    </w:p>
    <w:p w:rsidR="009E3BD0" w:rsidRPr="00BF143B" w:rsidRDefault="009E3BD0" w:rsidP="009E3BD0">
      <w:pPr>
        <w:ind w:left="426" w:hanging="426"/>
        <w:rPr>
          <w:lang w:val="en-GB"/>
        </w:rPr>
      </w:pPr>
    </w:p>
    <w:p w:rsidR="009E3BD0" w:rsidRDefault="009E3BD0" w:rsidP="009E3BD0">
      <w:pPr>
        <w:ind w:left="426" w:hanging="426"/>
      </w:pPr>
      <w:proofErr w:type="spellStart"/>
      <w:r>
        <w:rPr>
          <w:lang w:val="en-GB"/>
        </w:rPr>
        <w:t>Rankka</w:t>
      </w:r>
      <w:proofErr w:type="spellEnd"/>
      <w:r>
        <w:rPr>
          <w:lang w:val="en-GB"/>
        </w:rPr>
        <w:t>, K., Fallsvik, J.</w:t>
      </w:r>
      <w:r w:rsidRPr="00DA0B15">
        <w:rPr>
          <w:lang w:val="en-GB"/>
        </w:rPr>
        <w:t xml:space="preserve"> (2005). Stability and run-off conditions - Guidelines for detailed investigation of slopes and torrents in till and coarse-grained sediments. </w:t>
      </w:r>
      <w:proofErr w:type="spellStart"/>
      <w:r>
        <w:t>Report</w:t>
      </w:r>
      <w:proofErr w:type="spellEnd"/>
      <w:r>
        <w:t xml:space="preserve"> 68. Statens geotekniska institut. Linköping.</w:t>
      </w:r>
    </w:p>
    <w:p w:rsidR="009E3BD0" w:rsidRDefault="009E3BD0" w:rsidP="009E3BD0">
      <w:pPr>
        <w:ind w:left="426" w:hanging="426"/>
      </w:pPr>
    </w:p>
    <w:p w:rsidR="009E3BD0" w:rsidRDefault="009E3BD0" w:rsidP="009E3BD0">
      <w:pPr>
        <w:ind w:left="426" w:hanging="426"/>
      </w:pPr>
      <w:r>
        <w:t>Räddningsverket (2007), Översiktlig kartering av stabilitets- och avrinningsförhållanden i raviner och slänter i morän och grov sedimentjord – Rapport P21-484/07, Räd</w:t>
      </w:r>
      <w:r>
        <w:t>d</w:t>
      </w:r>
      <w:r>
        <w:t>ningsverket, Karlstad</w:t>
      </w:r>
    </w:p>
    <w:p w:rsidR="009E3BD0" w:rsidRDefault="009E3BD0" w:rsidP="009E3BD0">
      <w:pPr>
        <w:ind w:left="426" w:hanging="426"/>
      </w:pPr>
    </w:p>
    <w:p w:rsidR="009E3BD0" w:rsidRDefault="009E3BD0" w:rsidP="009E3BD0">
      <w:pPr>
        <w:ind w:left="426" w:hanging="426"/>
      </w:pPr>
      <w:r>
        <w:t>Lindquist, H., (1998). Sysslebäck – Matteus 7:26. Grundläggningsdagen ´98. Svenska geotekniska föreningen.</w:t>
      </w:r>
    </w:p>
    <w:p w:rsidR="009E3BD0" w:rsidRDefault="009E3BD0" w:rsidP="009E3BD0">
      <w:pPr>
        <w:ind w:left="426" w:hanging="426"/>
      </w:pPr>
    </w:p>
    <w:p w:rsidR="009E3BD0" w:rsidRDefault="009E3BD0" w:rsidP="009E3BD0">
      <w:pPr>
        <w:pStyle w:val="Brdtext"/>
      </w:pPr>
      <w:r>
        <w:t xml:space="preserve">Lundqvist, G, Nilsson, E, (1957). Högsta kustlinjen för hav och issjöar under </w:t>
      </w:r>
      <w:proofErr w:type="spellStart"/>
      <w:r>
        <w:t>senkvartär</w:t>
      </w:r>
      <w:proofErr w:type="spellEnd"/>
      <w:r>
        <w:t xml:space="preserve"> tid. SGU. </w:t>
      </w:r>
    </w:p>
    <w:p w:rsidR="009E3BD0" w:rsidRPr="00016C4E" w:rsidRDefault="009E3BD0" w:rsidP="009E3BD0">
      <w:pPr>
        <w:pStyle w:val="Brdtext"/>
      </w:pPr>
    </w:p>
    <w:p w:rsidR="00E22090" w:rsidRPr="009E3BD0" w:rsidRDefault="00E22090" w:rsidP="009E3BD0"/>
    <w:sectPr w:rsidR="00E22090" w:rsidRPr="009E3BD0" w:rsidSect="0004149E">
      <w:headerReference w:type="even" r:id="rId22"/>
      <w:type w:val="oddPage"/>
      <w:pgSz w:w="11907" w:h="16840" w:code="9"/>
      <w:pgMar w:top="1701" w:right="1701" w:bottom="1134" w:left="1701" w:header="680" w:footer="397" w:gutter="0"/>
      <w:paperSrc w:first="265" w:other="26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CF3" w:rsidRDefault="00C96CF3">
      <w:r>
        <w:separator/>
      </w:r>
    </w:p>
  </w:endnote>
  <w:endnote w:type="continuationSeparator" w:id="0">
    <w:p w:rsidR="00C96CF3" w:rsidRDefault="00C9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57" w:rsidRDefault="00BA5557">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9</w:t>
    </w:r>
    <w:r>
      <w:rPr>
        <w:rStyle w:val="Sidnummer"/>
      </w:rPr>
      <w:fldChar w:fldCharType="end"/>
    </w:r>
  </w:p>
  <w:p w:rsidR="00BA5557" w:rsidRDefault="00BA5557">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57" w:rsidRPr="00967AD4" w:rsidRDefault="00BA5557" w:rsidP="00D2458C">
    <w:pPr>
      <w:pStyle w:val="Sidfot"/>
      <w:tabs>
        <w:tab w:val="clear" w:pos="4819"/>
        <w:tab w:val="left" w:pos="4253"/>
      </w:tabs>
      <w:rPr>
        <w:rFonts w:ascii="Arial" w:hAnsi="Arial"/>
        <w:sz w:val="16"/>
        <w:szCs w:val="16"/>
      </w:rPr>
    </w:pPr>
    <w:r>
      <w:rPr>
        <w:rFonts w:ascii="Arial" w:hAnsi="Arial"/>
        <w:sz w:val="20"/>
      </w:rPr>
      <w:tab/>
    </w:r>
    <w:r>
      <w:rPr>
        <w:rFonts w:ascii="Arial" w:hAnsi="Arial"/>
        <w:sz w:val="16"/>
        <w:szCs w:val="16"/>
      </w:rPr>
      <w:fldChar w:fldCharType="begin"/>
    </w:r>
    <w:r>
      <w:rPr>
        <w:rFonts w:ascii="Arial" w:hAnsi="Arial"/>
        <w:sz w:val="16"/>
        <w:szCs w:val="16"/>
      </w:rPr>
      <w:instrText xml:space="preserve"> PAGE  </w:instrText>
    </w:r>
    <w:r>
      <w:rPr>
        <w:rFonts w:ascii="Arial" w:hAnsi="Arial"/>
        <w:sz w:val="16"/>
        <w:szCs w:val="16"/>
      </w:rPr>
      <w:fldChar w:fldCharType="separate"/>
    </w:r>
    <w:r w:rsidR="004941E6">
      <w:rPr>
        <w:rFonts w:ascii="Arial" w:hAnsi="Arial"/>
        <w:noProof/>
        <w:sz w:val="16"/>
        <w:szCs w:val="16"/>
      </w:rPr>
      <w:t>15</w:t>
    </w:r>
    <w:r>
      <w:rPr>
        <w:rFonts w:ascii="Arial" w:hAnsi="Arial"/>
        <w:sz w:val="16"/>
        <w:szCs w:val="16"/>
      </w:rPr>
      <w:fldChar w:fldCharType="end"/>
    </w:r>
    <w:r w:rsidRPr="00967AD4">
      <w:rPr>
        <w:rFonts w:ascii="Arial" w:hAnsi="Arial"/>
        <w:sz w:val="16"/>
        <w:szCs w:val="16"/>
      </w:rPr>
      <w:t xml:space="preserve"> (</w:t>
    </w:r>
    <w:r w:rsidRPr="00967AD4">
      <w:rPr>
        <w:rStyle w:val="Sidnummer"/>
        <w:rFonts w:ascii="Arial" w:hAnsi="Arial"/>
        <w:sz w:val="16"/>
        <w:szCs w:val="16"/>
      </w:rPr>
      <w:fldChar w:fldCharType="begin"/>
    </w:r>
    <w:r w:rsidRPr="00967AD4">
      <w:rPr>
        <w:rStyle w:val="Sidnummer"/>
        <w:rFonts w:ascii="Arial" w:hAnsi="Arial"/>
        <w:sz w:val="16"/>
        <w:szCs w:val="16"/>
      </w:rPr>
      <w:instrText xml:space="preserve"> NUMPAGES </w:instrText>
    </w:r>
    <w:r w:rsidRPr="00967AD4">
      <w:rPr>
        <w:rStyle w:val="Sidnummer"/>
        <w:rFonts w:ascii="Arial" w:hAnsi="Arial"/>
        <w:sz w:val="16"/>
        <w:szCs w:val="16"/>
      </w:rPr>
      <w:fldChar w:fldCharType="separate"/>
    </w:r>
    <w:r w:rsidR="004941E6">
      <w:rPr>
        <w:rStyle w:val="Sidnummer"/>
        <w:rFonts w:ascii="Arial" w:hAnsi="Arial"/>
        <w:noProof/>
        <w:sz w:val="16"/>
        <w:szCs w:val="16"/>
      </w:rPr>
      <w:t>34</w:t>
    </w:r>
    <w:r w:rsidRPr="00967AD4">
      <w:rPr>
        <w:rStyle w:val="Sidnummer"/>
        <w:rFonts w:ascii="Arial" w:hAnsi="Arial"/>
        <w:sz w:val="16"/>
        <w:szCs w:val="16"/>
      </w:rPr>
      <w:fldChar w:fldCharType="end"/>
    </w:r>
    <w:r w:rsidRPr="00967AD4">
      <w:rPr>
        <w:rStyle w:val="Sidnummer"/>
        <w:rFonts w:ascii="Arial" w:hAnsi="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CF3" w:rsidRDefault="00C96CF3">
      <w:r>
        <w:separator/>
      </w:r>
    </w:p>
  </w:footnote>
  <w:footnote w:type="continuationSeparator" w:id="0">
    <w:p w:rsidR="00C96CF3" w:rsidRDefault="00C96C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57" w:rsidRDefault="008C77A7" w:rsidP="009E3BD0">
    <w:pPr>
      <w:pStyle w:val="Sidhuvud"/>
      <w:tabs>
        <w:tab w:val="clear" w:pos="4819"/>
        <w:tab w:val="clear" w:pos="9071"/>
        <w:tab w:val="left" w:pos="3686"/>
        <w:tab w:val="left" w:pos="7371"/>
        <w:tab w:val="right" w:pos="9214"/>
      </w:tabs>
      <w:ind w:left="5370" w:right="-851"/>
      <w:rPr>
        <w:rFonts w:ascii="Arial" w:hAnsi="Arial"/>
        <w:sz w:val="20"/>
      </w:rPr>
    </w:pPr>
    <w:r>
      <w:rPr>
        <w:noProof/>
      </w:rPr>
      <w:drawing>
        <wp:anchor distT="0" distB="0" distL="114300" distR="114300" simplePos="0" relativeHeight="251658240" behindDoc="0" locked="0" layoutInCell="1" allowOverlap="1">
          <wp:simplePos x="0" y="0"/>
          <wp:positionH relativeFrom="column">
            <wp:posOffset>763905</wp:posOffset>
          </wp:positionH>
          <wp:positionV relativeFrom="paragraph">
            <wp:posOffset>95250</wp:posOffset>
          </wp:positionV>
          <wp:extent cx="1228725" cy="528955"/>
          <wp:effectExtent l="0" t="0" r="9525" b="4445"/>
          <wp:wrapSquare wrapText="bothSides"/>
          <wp:docPr id="7" name="Bild 7" descr="m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3810</wp:posOffset>
          </wp:positionH>
          <wp:positionV relativeFrom="paragraph">
            <wp:align>inside</wp:align>
          </wp:positionV>
          <wp:extent cx="447675" cy="590550"/>
          <wp:effectExtent l="0" t="0" r="9525" b="0"/>
          <wp:wrapThrough wrapText="bothSides">
            <wp:wrapPolygon edited="0">
              <wp:start x="0" y="0"/>
              <wp:lineTo x="0" y="20903"/>
              <wp:lineTo x="21140" y="20903"/>
              <wp:lineTo x="21140" y="0"/>
              <wp:lineTo x="0" y="0"/>
            </wp:wrapPolygon>
          </wp:wrapThrough>
          <wp:docPr id="6" name="Bild 6" descr="SGI-bl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GI-blå"/>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557">
      <w:rPr>
        <w:rFonts w:ascii="Arial" w:hAnsi="Arial"/>
        <w:sz w:val="20"/>
      </w:rPr>
      <w:t>2013-02-15</w:t>
    </w:r>
    <w:r w:rsidR="00BA5557">
      <w:rPr>
        <w:rFonts w:ascii="Arial" w:hAnsi="Arial"/>
        <w:sz w:val="20"/>
      </w:rPr>
      <w:tab/>
      <w:t>SGI Dnr 2.-1202-0111</w:t>
    </w:r>
  </w:p>
  <w:p w:rsidR="00BA5557" w:rsidRDefault="00BA5557" w:rsidP="009E3BD0">
    <w:pPr>
      <w:pStyle w:val="Sidhuvud"/>
      <w:tabs>
        <w:tab w:val="clear" w:pos="4819"/>
        <w:tab w:val="clear" w:pos="9071"/>
        <w:tab w:val="left" w:pos="3686"/>
        <w:tab w:val="left" w:pos="7371"/>
        <w:tab w:val="right" w:pos="9214"/>
      </w:tabs>
      <w:ind w:left="7335" w:right="-851"/>
      <w:rPr>
        <w:rFonts w:ascii="Arial" w:hAnsi="Arial"/>
        <w:sz w:val="20"/>
      </w:rPr>
    </w:pPr>
    <w:r>
      <w:rPr>
        <w:rFonts w:ascii="Arial" w:hAnsi="Arial"/>
        <w:sz w:val="20"/>
      </w:rPr>
      <w:t xml:space="preserve"> MSB Dnr 2010-395</w:t>
    </w:r>
    <w:r>
      <w:rPr>
        <w:rFonts w:ascii="Arial" w:hAnsi="Arial"/>
        <w:sz w:val="20"/>
      </w:rPr>
      <w:tab/>
    </w:r>
    <w:r>
      <w:rPr>
        <w:rFonts w:ascii="Arial" w:hAnsi="Arial"/>
        <w:sz w:val="20"/>
      </w:rPr>
      <w:br/>
    </w:r>
    <w:r>
      <w:rPr>
        <w:rFonts w:ascii="Arial" w:hAnsi="Arial"/>
        <w:sz w:val="20"/>
      </w:rPr>
      <w:br/>
    </w:r>
    <w:r>
      <w:rPr>
        <w:rFonts w:ascii="Arial" w:hAnsi="Arial"/>
        <w:sz w:val="20"/>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57" w:rsidRDefault="00BA555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557" w:rsidRDefault="00BA55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1C0D"/>
    <w:multiLevelType w:val="hybridMultilevel"/>
    <w:tmpl w:val="EF6832AA"/>
    <w:lvl w:ilvl="0" w:tplc="D74073C0">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0C6A7114"/>
    <w:multiLevelType w:val="hybridMultilevel"/>
    <w:tmpl w:val="97A29B4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11105619"/>
    <w:multiLevelType w:val="singleLevel"/>
    <w:tmpl w:val="716830C6"/>
    <w:lvl w:ilvl="0">
      <w:start w:val="2"/>
      <w:numFmt w:val="bullet"/>
      <w:lvlText w:val="-"/>
      <w:lvlJc w:val="left"/>
      <w:pPr>
        <w:tabs>
          <w:tab w:val="num" w:pos="360"/>
        </w:tabs>
        <w:ind w:left="360" w:hanging="360"/>
      </w:pPr>
    </w:lvl>
  </w:abstractNum>
  <w:abstractNum w:abstractNumId="3">
    <w:nsid w:val="128C38A8"/>
    <w:multiLevelType w:val="multilevel"/>
    <w:tmpl w:val="0902DA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D11F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
    <w:nsid w:val="161E3631"/>
    <w:multiLevelType w:val="hybridMultilevel"/>
    <w:tmpl w:val="86B41BA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164D38B2"/>
    <w:multiLevelType w:val="multilevel"/>
    <w:tmpl w:val="D2A80164"/>
    <w:lvl w:ilvl="0">
      <w:start w:val="1"/>
      <w:numFmt w:val="bullet"/>
      <w:pStyle w:val="Flernivlista"/>
      <w:lvlText w:val="▪"/>
      <w:lvlJc w:val="left"/>
      <w:pPr>
        <w:tabs>
          <w:tab w:val="num" w:pos="397"/>
        </w:tabs>
        <w:ind w:left="397" w:hanging="397"/>
      </w:pPr>
      <w:rPr>
        <w:rFonts w:ascii="Times New Roman" w:hAnsi="Times New Roman" w:cs="Times New Roman" w:hint="default"/>
        <w:sz w:val="24"/>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tabs>
          <w:tab w:val="num" w:pos="1191"/>
        </w:tabs>
        <w:ind w:left="1191" w:hanging="397"/>
      </w:pPr>
      <w:rPr>
        <w:rFonts w:ascii="Times New Roman" w:hAnsi="Times New Roman" w:cs="Times New Roman" w:hint="default"/>
      </w:rPr>
    </w:lvl>
    <w:lvl w:ilvl="3">
      <w:start w:val="1"/>
      <w:numFmt w:val="bullet"/>
      <w:lvlText w:val=""/>
      <w:lvlJc w:val="left"/>
      <w:pPr>
        <w:tabs>
          <w:tab w:val="num" w:pos="5770"/>
        </w:tabs>
        <w:ind w:left="5770" w:hanging="360"/>
      </w:pPr>
      <w:rPr>
        <w:rFonts w:ascii="Symbol" w:hAnsi="Symbol" w:hint="default"/>
      </w:rPr>
    </w:lvl>
    <w:lvl w:ilvl="4">
      <w:start w:val="1"/>
      <w:numFmt w:val="bullet"/>
      <w:lvlText w:val=""/>
      <w:lvlJc w:val="left"/>
      <w:pPr>
        <w:tabs>
          <w:tab w:val="num" w:pos="6130"/>
        </w:tabs>
        <w:ind w:left="6130" w:hanging="360"/>
      </w:pPr>
      <w:rPr>
        <w:rFonts w:ascii="Symbol" w:hAnsi="Symbol" w:hint="default"/>
      </w:rPr>
    </w:lvl>
    <w:lvl w:ilvl="5">
      <w:start w:val="1"/>
      <w:numFmt w:val="bullet"/>
      <w:lvlText w:val=""/>
      <w:lvlJc w:val="left"/>
      <w:pPr>
        <w:tabs>
          <w:tab w:val="num" w:pos="6490"/>
        </w:tabs>
        <w:ind w:left="6490" w:hanging="360"/>
      </w:pPr>
      <w:rPr>
        <w:rFonts w:ascii="Wingdings" w:hAnsi="Wingdings" w:hint="default"/>
      </w:rPr>
    </w:lvl>
    <w:lvl w:ilvl="6">
      <w:start w:val="1"/>
      <w:numFmt w:val="bullet"/>
      <w:lvlText w:val=""/>
      <w:lvlJc w:val="left"/>
      <w:pPr>
        <w:tabs>
          <w:tab w:val="num" w:pos="6850"/>
        </w:tabs>
        <w:ind w:left="6850" w:hanging="360"/>
      </w:pPr>
      <w:rPr>
        <w:rFonts w:ascii="Wingdings" w:hAnsi="Wingdings" w:hint="default"/>
      </w:rPr>
    </w:lvl>
    <w:lvl w:ilvl="7">
      <w:start w:val="1"/>
      <w:numFmt w:val="bullet"/>
      <w:lvlText w:val=""/>
      <w:lvlJc w:val="left"/>
      <w:pPr>
        <w:tabs>
          <w:tab w:val="num" w:pos="7210"/>
        </w:tabs>
        <w:ind w:left="7210" w:hanging="360"/>
      </w:pPr>
      <w:rPr>
        <w:rFonts w:ascii="Symbol" w:hAnsi="Symbol" w:hint="default"/>
      </w:rPr>
    </w:lvl>
    <w:lvl w:ilvl="8">
      <w:start w:val="1"/>
      <w:numFmt w:val="bullet"/>
      <w:lvlText w:val=""/>
      <w:lvlJc w:val="left"/>
      <w:pPr>
        <w:tabs>
          <w:tab w:val="num" w:pos="7570"/>
        </w:tabs>
        <w:ind w:left="7570" w:hanging="360"/>
      </w:pPr>
      <w:rPr>
        <w:rFonts w:ascii="Symbol" w:hAnsi="Symbol" w:hint="default"/>
      </w:rPr>
    </w:lvl>
  </w:abstractNum>
  <w:abstractNum w:abstractNumId="7">
    <w:nsid w:val="16FF6EFC"/>
    <w:multiLevelType w:val="multilevel"/>
    <w:tmpl w:val="19E004B0"/>
    <w:lvl w:ilvl="0">
      <w:start w:val="1"/>
      <w:numFmt w:val="upperLetter"/>
      <w:pStyle w:val="Numreradlista"/>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AC830B1"/>
    <w:multiLevelType w:val="multilevel"/>
    <w:tmpl w:val="789A3E56"/>
    <w:lvl w:ilvl="0">
      <w:start w:val="2009"/>
      <w:numFmt w:val="decimal"/>
      <w:lvlText w:val="%1"/>
      <w:lvlJc w:val="left"/>
      <w:pPr>
        <w:tabs>
          <w:tab w:val="num" w:pos="1965"/>
        </w:tabs>
        <w:ind w:left="1965" w:hanging="1965"/>
      </w:pPr>
      <w:rPr>
        <w:rFonts w:hint="default"/>
      </w:rPr>
    </w:lvl>
    <w:lvl w:ilvl="1">
      <w:start w:val="12"/>
      <w:numFmt w:val="decimal"/>
      <w:lvlText w:val="%1-%2"/>
      <w:lvlJc w:val="left"/>
      <w:pPr>
        <w:tabs>
          <w:tab w:val="num" w:pos="4650"/>
        </w:tabs>
        <w:ind w:left="4650" w:hanging="1965"/>
      </w:pPr>
      <w:rPr>
        <w:rFonts w:hint="default"/>
      </w:rPr>
    </w:lvl>
    <w:lvl w:ilvl="2">
      <w:start w:val="15"/>
      <w:numFmt w:val="decimal"/>
      <w:lvlText w:val="%1-%2-%3"/>
      <w:lvlJc w:val="left"/>
      <w:pPr>
        <w:tabs>
          <w:tab w:val="num" w:pos="7335"/>
        </w:tabs>
        <w:ind w:left="7335" w:hanging="1965"/>
      </w:pPr>
      <w:rPr>
        <w:rFonts w:hint="default"/>
      </w:rPr>
    </w:lvl>
    <w:lvl w:ilvl="3">
      <w:start w:val="1"/>
      <w:numFmt w:val="decimal"/>
      <w:lvlText w:val="%1-%2-%3.%4"/>
      <w:lvlJc w:val="left"/>
      <w:pPr>
        <w:tabs>
          <w:tab w:val="num" w:pos="10020"/>
        </w:tabs>
        <w:ind w:left="10020" w:hanging="1965"/>
      </w:pPr>
      <w:rPr>
        <w:rFonts w:hint="default"/>
      </w:rPr>
    </w:lvl>
    <w:lvl w:ilvl="4">
      <w:start w:val="1"/>
      <w:numFmt w:val="decimal"/>
      <w:lvlText w:val="%1-%2-%3.%4.%5"/>
      <w:lvlJc w:val="left"/>
      <w:pPr>
        <w:tabs>
          <w:tab w:val="num" w:pos="12705"/>
        </w:tabs>
        <w:ind w:left="12705" w:hanging="1965"/>
      </w:pPr>
      <w:rPr>
        <w:rFonts w:hint="default"/>
      </w:rPr>
    </w:lvl>
    <w:lvl w:ilvl="5">
      <w:start w:val="1"/>
      <w:numFmt w:val="decimal"/>
      <w:lvlText w:val="%1-%2-%3.%4.%5.%6"/>
      <w:lvlJc w:val="left"/>
      <w:pPr>
        <w:tabs>
          <w:tab w:val="num" w:pos="15390"/>
        </w:tabs>
        <w:ind w:left="15390" w:hanging="1965"/>
      </w:pPr>
      <w:rPr>
        <w:rFonts w:hint="default"/>
      </w:rPr>
    </w:lvl>
    <w:lvl w:ilvl="6">
      <w:start w:val="1"/>
      <w:numFmt w:val="decimal"/>
      <w:lvlText w:val="%1-%2-%3.%4.%5.%6.%7"/>
      <w:lvlJc w:val="left"/>
      <w:pPr>
        <w:tabs>
          <w:tab w:val="num" w:pos="18075"/>
        </w:tabs>
        <w:ind w:left="18075" w:hanging="1965"/>
      </w:pPr>
      <w:rPr>
        <w:rFonts w:hint="default"/>
      </w:rPr>
    </w:lvl>
    <w:lvl w:ilvl="7">
      <w:start w:val="1"/>
      <w:numFmt w:val="decimal"/>
      <w:lvlText w:val="%1-%2-%3.%4.%5.%6.%7.%8"/>
      <w:lvlJc w:val="left"/>
      <w:pPr>
        <w:tabs>
          <w:tab w:val="num" w:pos="20760"/>
        </w:tabs>
        <w:ind w:left="20760" w:hanging="1965"/>
      </w:pPr>
      <w:rPr>
        <w:rFonts w:hint="default"/>
      </w:rPr>
    </w:lvl>
    <w:lvl w:ilvl="8">
      <w:start w:val="1"/>
      <w:numFmt w:val="decimal"/>
      <w:lvlText w:val="%1-%2-%3.%4.%5.%6.%7.%8.%9"/>
      <w:lvlJc w:val="left"/>
      <w:pPr>
        <w:tabs>
          <w:tab w:val="num" w:pos="23445"/>
        </w:tabs>
        <w:ind w:left="23445" w:hanging="1965"/>
      </w:pPr>
      <w:rPr>
        <w:rFonts w:hint="default"/>
      </w:rPr>
    </w:lvl>
  </w:abstractNum>
  <w:abstractNum w:abstractNumId="9">
    <w:nsid w:val="2415737D"/>
    <w:multiLevelType w:val="multilevel"/>
    <w:tmpl w:val="692E980C"/>
    <w:lvl w:ilvl="0">
      <w:start w:val="1"/>
      <w:numFmt w:val="decimal"/>
      <w:pStyle w:val="Rubrik1"/>
      <w:lvlText w:val="%1"/>
      <w:lvlJc w:val="left"/>
      <w:pPr>
        <w:tabs>
          <w:tab w:val="num" w:pos="680"/>
        </w:tabs>
        <w:ind w:left="680" w:hanging="680"/>
      </w:pPr>
    </w:lvl>
    <w:lvl w:ilvl="1">
      <w:start w:val="1"/>
      <w:numFmt w:val="decimal"/>
      <w:pStyle w:val="Rubrik2"/>
      <w:lvlText w:val="%1.%2"/>
      <w:lvlJc w:val="left"/>
      <w:pPr>
        <w:tabs>
          <w:tab w:val="num" w:pos="680"/>
        </w:tabs>
        <w:ind w:left="680" w:hanging="680"/>
      </w:pPr>
    </w:lvl>
    <w:lvl w:ilvl="2">
      <w:start w:val="1"/>
      <w:numFmt w:val="decimal"/>
      <w:pStyle w:val="Rubrik3"/>
      <w:lvlText w:val="%1.%2.%3"/>
      <w:lvlJc w:val="left"/>
      <w:pPr>
        <w:tabs>
          <w:tab w:val="num" w:pos="680"/>
        </w:tabs>
        <w:ind w:left="680" w:hanging="680"/>
      </w:pPr>
    </w:lvl>
    <w:lvl w:ilvl="3">
      <w:start w:val="1"/>
      <w:numFmt w:val="decimal"/>
      <w:pStyle w:val="Rubrik4"/>
      <w:lvlText w:val="%1.%2.%3.%4"/>
      <w:lvlJc w:val="left"/>
      <w:pPr>
        <w:tabs>
          <w:tab w:val="num" w:pos="862"/>
        </w:tabs>
        <w:ind w:left="862" w:hanging="862"/>
      </w:pPr>
    </w:lvl>
    <w:lvl w:ilvl="4">
      <w:start w:val="1"/>
      <w:numFmt w:val="decimal"/>
      <w:pStyle w:val="Rubrik5"/>
      <w:lvlText w:val="%1.%2.%3.%4.%5"/>
      <w:lvlJc w:val="left"/>
      <w:pPr>
        <w:tabs>
          <w:tab w:val="num" w:pos="1009"/>
        </w:tabs>
        <w:ind w:left="1009" w:hanging="1009"/>
      </w:pPr>
    </w:lvl>
    <w:lvl w:ilvl="5">
      <w:start w:val="1"/>
      <w:numFmt w:val="decimal"/>
      <w:pStyle w:val="Rubrik6"/>
      <w:lvlText w:val="%1.%2.%3.%4.%5.%6"/>
      <w:lvlJc w:val="left"/>
      <w:pPr>
        <w:tabs>
          <w:tab w:val="num" w:pos="1151"/>
        </w:tabs>
        <w:ind w:left="1151" w:hanging="1151"/>
      </w:pPr>
    </w:lvl>
    <w:lvl w:ilvl="6">
      <w:start w:val="1"/>
      <w:numFmt w:val="decimal"/>
      <w:pStyle w:val="Rubrik7"/>
      <w:lvlText w:val="%1.%2.%3.%4.%5.%6.%7"/>
      <w:lvlJc w:val="left"/>
      <w:pPr>
        <w:tabs>
          <w:tab w:val="num" w:pos="1298"/>
        </w:tabs>
        <w:ind w:left="1298" w:hanging="1298"/>
      </w:pPr>
    </w:lvl>
    <w:lvl w:ilvl="7">
      <w:start w:val="1"/>
      <w:numFmt w:val="decimal"/>
      <w:pStyle w:val="Rubrik8"/>
      <w:lvlText w:val="%1.%2.%3.%4.%5.%6.%7.%8"/>
      <w:lvlJc w:val="left"/>
      <w:pPr>
        <w:tabs>
          <w:tab w:val="num" w:pos="1440"/>
        </w:tabs>
        <w:ind w:left="1440" w:hanging="1440"/>
      </w:pPr>
    </w:lvl>
    <w:lvl w:ilvl="8">
      <w:start w:val="1"/>
      <w:numFmt w:val="decimal"/>
      <w:pStyle w:val="Rubrik9"/>
      <w:lvlText w:val="%1.%2.%3.%4.%5.%6.%7.%8.%9"/>
      <w:lvlJc w:val="left"/>
      <w:pPr>
        <w:tabs>
          <w:tab w:val="num" w:pos="1582"/>
        </w:tabs>
        <w:ind w:left="1582" w:hanging="1582"/>
      </w:pPr>
    </w:lvl>
  </w:abstractNum>
  <w:abstractNum w:abstractNumId="10">
    <w:nsid w:val="25B950D3"/>
    <w:multiLevelType w:val="multilevel"/>
    <w:tmpl w:val="789A3E56"/>
    <w:lvl w:ilvl="0">
      <w:start w:val="2009"/>
      <w:numFmt w:val="decimal"/>
      <w:lvlText w:val="%1"/>
      <w:lvlJc w:val="left"/>
      <w:pPr>
        <w:tabs>
          <w:tab w:val="num" w:pos="1965"/>
        </w:tabs>
        <w:ind w:left="1965" w:hanging="1965"/>
      </w:pPr>
      <w:rPr>
        <w:rFonts w:hint="default"/>
      </w:rPr>
    </w:lvl>
    <w:lvl w:ilvl="1">
      <w:start w:val="12"/>
      <w:numFmt w:val="decimal"/>
      <w:lvlText w:val="%1-%2"/>
      <w:lvlJc w:val="left"/>
      <w:pPr>
        <w:tabs>
          <w:tab w:val="num" w:pos="4650"/>
        </w:tabs>
        <w:ind w:left="4650" w:hanging="1965"/>
      </w:pPr>
      <w:rPr>
        <w:rFonts w:hint="default"/>
      </w:rPr>
    </w:lvl>
    <w:lvl w:ilvl="2">
      <w:start w:val="15"/>
      <w:numFmt w:val="decimal"/>
      <w:lvlText w:val="%1-%2-%3"/>
      <w:lvlJc w:val="left"/>
      <w:pPr>
        <w:tabs>
          <w:tab w:val="num" w:pos="7335"/>
        </w:tabs>
        <w:ind w:left="7335" w:hanging="1965"/>
      </w:pPr>
      <w:rPr>
        <w:rFonts w:hint="default"/>
      </w:rPr>
    </w:lvl>
    <w:lvl w:ilvl="3">
      <w:start w:val="1"/>
      <w:numFmt w:val="decimal"/>
      <w:lvlText w:val="%1-%2-%3.%4"/>
      <w:lvlJc w:val="left"/>
      <w:pPr>
        <w:tabs>
          <w:tab w:val="num" w:pos="10020"/>
        </w:tabs>
        <w:ind w:left="10020" w:hanging="1965"/>
      </w:pPr>
      <w:rPr>
        <w:rFonts w:hint="default"/>
      </w:rPr>
    </w:lvl>
    <w:lvl w:ilvl="4">
      <w:start w:val="1"/>
      <w:numFmt w:val="decimal"/>
      <w:lvlText w:val="%1-%2-%3.%4.%5"/>
      <w:lvlJc w:val="left"/>
      <w:pPr>
        <w:tabs>
          <w:tab w:val="num" w:pos="12705"/>
        </w:tabs>
        <w:ind w:left="12705" w:hanging="1965"/>
      </w:pPr>
      <w:rPr>
        <w:rFonts w:hint="default"/>
      </w:rPr>
    </w:lvl>
    <w:lvl w:ilvl="5">
      <w:start w:val="1"/>
      <w:numFmt w:val="decimal"/>
      <w:lvlText w:val="%1-%2-%3.%4.%5.%6"/>
      <w:lvlJc w:val="left"/>
      <w:pPr>
        <w:tabs>
          <w:tab w:val="num" w:pos="15390"/>
        </w:tabs>
        <w:ind w:left="15390" w:hanging="1965"/>
      </w:pPr>
      <w:rPr>
        <w:rFonts w:hint="default"/>
      </w:rPr>
    </w:lvl>
    <w:lvl w:ilvl="6">
      <w:start w:val="1"/>
      <w:numFmt w:val="decimal"/>
      <w:lvlText w:val="%1-%2-%3.%4.%5.%6.%7"/>
      <w:lvlJc w:val="left"/>
      <w:pPr>
        <w:tabs>
          <w:tab w:val="num" w:pos="18075"/>
        </w:tabs>
        <w:ind w:left="18075" w:hanging="1965"/>
      </w:pPr>
      <w:rPr>
        <w:rFonts w:hint="default"/>
      </w:rPr>
    </w:lvl>
    <w:lvl w:ilvl="7">
      <w:start w:val="1"/>
      <w:numFmt w:val="decimal"/>
      <w:lvlText w:val="%1-%2-%3.%4.%5.%6.%7.%8"/>
      <w:lvlJc w:val="left"/>
      <w:pPr>
        <w:tabs>
          <w:tab w:val="num" w:pos="20760"/>
        </w:tabs>
        <w:ind w:left="20760" w:hanging="1965"/>
      </w:pPr>
      <w:rPr>
        <w:rFonts w:hint="default"/>
      </w:rPr>
    </w:lvl>
    <w:lvl w:ilvl="8">
      <w:start w:val="1"/>
      <w:numFmt w:val="decimal"/>
      <w:lvlText w:val="%1-%2-%3.%4.%5.%6.%7.%8.%9"/>
      <w:lvlJc w:val="left"/>
      <w:pPr>
        <w:tabs>
          <w:tab w:val="num" w:pos="23445"/>
        </w:tabs>
        <w:ind w:left="23445" w:hanging="1965"/>
      </w:pPr>
      <w:rPr>
        <w:rFonts w:hint="default"/>
      </w:rPr>
    </w:lvl>
  </w:abstractNum>
  <w:abstractNum w:abstractNumId="11">
    <w:nsid w:val="28061A5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
    <w:nsid w:val="29765B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
    <w:nsid w:val="2F336A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nsid w:val="375B4A90"/>
    <w:multiLevelType w:val="singleLevel"/>
    <w:tmpl w:val="636205D8"/>
    <w:lvl w:ilvl="0">
      <w:start w:val="4"/>
      <w:numFmt w:val="decimal"/>
      <w:lvlText w:val="%1"/>
      <w:lvlJc w:val="left"/>
      <w:pPr>
        <w:tabs>
          <w:tab w:val="num" w:pos="360"/>
        </w:tabs>
        <w:ind w:left="360" w:hanging="360"/>
      </w:pPr>
    </w:lvl>
  </w:abstractNum>
  <w:abstractNum w:abstractNumId="15">
    <w:nsid w:val="37823320"/>
    <w:multiLevelType w:val="hybridMultilevel"/>
    <w:tmpl w:val="033428A2"/>
    <w:lvl w:ilvl="0" w:tplc="442E1664">
      <w:start w:val="1"/>
      <w:numFmt w:val="bullet"/>
      <w:lvlText w:val=""/>
      <w:lvlJc w:val="left"/>
      <w:pPr>
        <w:tabs>
          <w:tab w:val="num" w:pos="720"/>
        </w:tabs>
        <w:ind w:left="720" w:hanging="360"/>
      </w:pPr>
      <w:rPr>
        <w:rFonts w:ascii="Symbol" w:hAnsi="Symbol"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38945044"/>
    <w:multiLevelType w:val="hybridMultilevel"/>
    <w:tmpl w:val="0902DA3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nsid w:val="438920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
    <w:nsid w:val="46E346CA"/>
    <w:multiLevelType w:val="hybridMultilevel"/>
    <w:tmpl w:val="FBD0FEA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nsid w:val="4FC504FC"/>
    <w:multiLevelType w:val="hybridMultilevel"/>
    <w:tmpl w:val="AA40E54A"/>
    <w:lvl w:ilvl="0" w:tplc="7744CAE4">
      <w:start w:val="2"/>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nsid w:val="50297ECD"/>
    <w:multiLevelType w:val="hybridMultilevel"/>
    <w:tmpl w:val="B072B67E"/>
    <w:lvl w:ilvl="0" w:tplc="442E1664">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504405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
    <w:nsid w:val="53954690"/>
    <w:multiLevelType w:val="hybridMultilevel"/>
    <w:tmpl w:val="A2D8D590"/>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23">
    <w:nsid w:val="53A532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
    <w:nsid w:val="57F22209"/>
    <w:multiLevelType w:val="hybridMultilevel"/>
    <w:tmpl w:val="E4D0A726"/>
    <w:lvl w:ilvl="0" w:tplc="45309E88">
      <w:start w:val="1"/>
      <w:numFmt w:val="bullet"/>
      <w:lvlText w:val="·"/>
      <w:lvlJc w:val="left"/>
      <w:pPr>
        <w:tabs>
          <w:tab w:val="num" w:pos="358"/>
        </w:tabs>
        <w:ind w:left="644" w:hanging="417"/>
      </w:pPr>
      <w:rPr>
        <w:rFonts w:ascii="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nsid w:val="5C241CFA"/>
    <w:multiLevelType w:val="hybridMultilevel"/>
    <w:tmpl w:val="AF80746C"/>
    <w:lvl w:ilvl="0" w:tplc="45309E88">
      <w:start w:val="1"/>
      <w:numFmt w:val="bullet"/>
      <w:lvlText w:val="·"/>
      <w:lvlJc w:val="left"/>
      <w:pPr>
        <w:tabs>
          <w:tab w:val="num" w:pos="358"/>
        </w:tabs>
        <w:ind w:left="644" w:hanging="417"/>
      </w:pPr>
      <w:rPr>
        <w:rFonts w:ascii="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nsid w:val="6A6E4972"/>
    <w:multiLevelType w:val="singleLevel"/>
    <w:tmpl w:val="17BABB86"/>
    <w:lvl w:ilvl="0">
      <w:start w:val="3"/>
      <w:numFmt w:val="decimal"/>
      <w:lvlText w:val="%1"/>
      <w:lvlJc w:val="left"/>
      <w:pPr>
        <w:tabs>
          <w:tab w:val="num" w:pos="360"/>
        </w:tabs>
        <w:ind w:left="360" w:hanging="360"/>
      </w:pPr>
    </w:lvl>
  </w:abstractNum>
  <w:abstractNum w:abstractNumId="27">
    <w:nsid w:val="6AF46B0F"/>
    <w:multiLevelType w:val="multilevel"/>
    <w:tmpl w:val="6E902D54"/>
    <w:lvl w:ilvl="0">
      <w:start w:val="2010"/>
      <w:numFmt w:val="decimal"/>
      <w:lvlText w:val="%1"/>
      <w:lvlJc w:val="left"/>
      <w:pPr>
        <w:tabs>
          <w:tab w:val="num" w:pos="1020"/>
        </w:tabs>
        <w:ind w:left="1020" w:hanging="1020"/>
      </w:pPr>
      <w:rPr>
        <w:rFonts w:hint="default"/>
      </w:rPr>
    </w:lvl>
    <w:lvl w:ilvl="1">
      <w:start w:val="10"/>
      <w:numFmt w:val="decimal"/>
      <w:lvlText w:val="%1-%2"/>
      <w:lvlJc w:val="left"/>
      <w:pPr>
        <w:tabs>
          <w:tab w:val="num" w:pos="3705"/>
        </w:tabs>
        <w:ind w:left="3705" w:hanging="1020"/>
      </w:pPr>
      <w:rPr>
        <w:rFonts w:hint="default"/>
      </w:rPr>
    </w:lvl>
    <w:lvl w:ilvl="2">
      <w:start w:val="1"/>
      <w:numFmt w:val="decimalZero"/>
      <w:lvlText w:val="%1-%2-%3"/>
      <w:lvlJc w:val="left"/>
      <w:pPr>
        <w:tabs>
          <w:tab w:val="num" w:pos="6390"/>
        </w:tabs>
        <w:ind w:left="6390" w:hanging="1020"/>
      </w:pPr>
      <w:rPr>
        <w:rFonts w:hint="default"/>
      </w:rPr>
    </w:lvl>
    <w:lvl w:ilvl="3">
      <w:start w:val="1"/>
      <w:numFmt w:val="decimal"/>
      <w:lvlText w:val="%1-%2-%3.%4"/>
      <w:lvlJc w:val="left"/>
      <w:pPr>
        <w:tabs>
          <w:tab w:val="num" w:pos="9075"/>
        </w:tabs>
        <w:ind w:left="9075" w:hanging="1020"/>
      </w:pPr>
      <w:rPr>
        <w:rFonts w:hint="default"/>
      </w:rPr>
    </w:lvl>
    <w:lvl w:ilvl="4">
      <w:start w:val="1"/>
      <w:numFmt w:val="decimal"/>
      <w:lvlText w:val="%1-%2-%3.%4.%5"/>
      <w:lvlJc w:val="left"/>
      <w:pPr>
        <w:tabs>
          <w:tab w:val="num" w:pos="11820"/>
        </w:tabs>
        <w:ind w:left="11820" w:hanging="1080"/>
      </w:pPr>
      <w:rPr>
        <w:rFonts w:hint="default"/>
      </w:rPr>
    </w:lvl>
    <w:lvl w:ilvl="5">
      <w:start w:val="1"/>
      <w:numFmt w:val="decimal"/>
      <w:lvlText w:val="%1-%2-%3.%4.%5.%6"/>
      <w:lvlJc w:val="left"/>
      <w:pPr>
        <w:tabs>
          <w:tab w:val="num" w:pos="14505"/>
        </w:tabs>
        <w:ind w:left="14505" w:hanging="1080"/>
      </w:pPr>
      <w:rPr>
        <w:rFonts w:hint="default"/>
      </w:rPr>
    </w:lvl>
    <w:lvl w:ilvl="6">
      <w:start w:val="1"/>
      <w:numFmt w:val="decimal"/>
      <w:lvlText w:val="%1-%2-%3.%4.%5.%6.%7"/>
      <w:lvlJc w:val="left"/>
      <w:pPr>
        <w:tabs>
          <w:tab w:val="num" w:pos="17550"/>
        </w:tabs>
        <w:ind w:left="17550" w:hanging="1440"/>
      </w:pPr>
      <w:rPr>
        <w:rFonts w:hint="default"/>
      </w:rPr>
    </w:lvl>
    <w:lvl w:ilvl="7">
      <w:start w:val="1"/>
      <w:numFmt w:val="decimal"/>
      <w:lvlText w:val="%1-%2-%3.%4.%5.%6.%7.%8"/>
      <w:lvlJc w:val="left"/>
      <w:pPr>
        <w:tabs>
          <w:tab w:val="num" w:pos="20235"/>
        </w:tabs>
        <w:ind w:left="20235" w:hanging="1440"/>
      </w:pPr>
      <w:rPr>
        <w:rFonts w:hint="default"/>
      </w:rPr>
    </w:lvl>
    <w:lvl w:ilvl="8">
      <w:start w:val="1"/>
      <w:numFmt w:val="decimal"/>
      <w:lvlText w:val="%1-%2-%3.%4.%5.%6.%7.%8.%9"/>
      <w:lvlJc w:val="left"/>
      <w:pPr>
        <w:tabs>
          <w:tab w:val="num" w:pos="23280"/>
        </w:tabs>
        <w:ind w:left="23280" w:hanging="1800"/>
      </w:pPr>
      <w:rPr>
        <w:rFonts w:hint="default"/>
      </w:rPr>
    </w:lvl>
  </w:abstractNum>
  <w:abstractNum w:abstractNumId="28">
    <w:nsid w:val="6D7C6B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
    <w:nsid w:val="6D9A070B"/>
    <w:multiLevelType w:val="hybridMultilevel"/>
    <w:tmpl w:val="D8F480B4"/>
    <w:lvl w:ilvl="0" w:tplc="6192B5DA">
      <w:start w:val="1"/>
      <w:numFmt w:val="decimal"/>
      <w:lvlText w:val="%1."/>
      <w:lvlJc w:val="left"/>
      <w:pPr>
        <w:tabs>
          <w:tab w:val="num" w:pos="810"/>
        </w:tabs>
        <w:ind w:left="810" w:hanging="450"/>
      </w:pPr>
      <w:rPr>
        <w:rFonts w:hint="default"/>
      </w:r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nsid w:val="6DA1003E"/>
    <w:multiLevelType w:val="hybridMultilevel"/>
    <w:tmpl w:val="E2E61F5C"/>
    <w:lvl w:ilvl="0" w:tplc="45309E88">
      <w:start w:val="1"/>
      <w:numFmt w:val="bullet"/>
      <w:lvlText w:val="·"/>
      <w:lvlJc w:val="left"/>
      <w:pPr>
        <w:tabs>
          <w:tab w:val="num" w:pos="358"/>
        </w:tabs>
        <w:ind w:left="644" w:hanging="417"/>
      </w:pPr>
      <w:rPr>
        <w:rFonts w:ascii="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nsid w:val="71743EA2"/>
    <w:multiLevelType w:val="hybridMultilevel"/>
    <w:tmpl w:val="3EA4861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2">
    <w:nsid w:val="719955CF"/>
    <w:multiLevelType w:val="multilevel"/>
    <w:tmpl w:val="789A3E56"/>
    <w:lvl w:ilvl="0">
      <w:start w:val="2009"/>
      <w:numFmt w:val="decimal"/>
      <w:lvlText w:val="%1"/>
      <w:lvlJc w:val="left"/>
      <w:pPr>
        <w:tabs>
          <w:tab w:val="num" w:pos="1965"/>
        </w:tabs>
        <w:ind w:left="1965" w:hanging="1965"/>
      </w:pPr>
      <w:rPr>
        <w:rFonts w:hint="default"/>
      </w:rPr>
    </w:lvl>
    <w:lvl w:ilvl="1">
      <w:start w:val="12"/>
      <w:numFmt w:val="decimal"/>
      <w:lvlText w:val="%1-%2"/>
      <w:lvlJc w:val="left"/>
      <w:pPr>
        <w:tabs>
          <w:tab w:val="num" w:pos="4650"/>
        </w:tabs>
        <w:ind w:left="4650" w:hanging="1965"/>
      </w:pPr>
      <w:rPr>
        <w:rFonts w:hint="default"/>
      </w:rPr>
    </w:lvl>
    <w:lvl w:ilvl="2">
      <w:start w:val="15"/>
      <w:numFmt w:val="decimal"/>
      <w:lvlText w:val="%1-%2-%3"/>
      <w:lvlJc w:val="left"/>
      <w:pPr>
        <w:tabs>
          <w:tab w:val="num" w:pos="7335"/>
        </w:tabs>
        <w:ind w:left="7335" w:hanging="1965"/>
      </w:pPr>
      <w:rPr>
        <w:rFonts w:hint="default"/>
      </w:rPr>
    </w:lvl>
    <w:lvl w:ilvl="3">
      <w:start w:val="1"/>
      <w:numFmt w:val="decimal"/>
      <w:lvlText w:val="%1-%2-%3.%4"/>
      <w:lvlJc w:val="left"/>
      <w:pPr>
        <w:tabs>
          <w:tab w:val="num" w:pos="10020"/>
        </w:tabs>
        <w:ind w:left="10020" w:hanging="1965"/>
      </w:pPr>
      <w:rPr>
        <w:rFonts w:hint="default"/>
      </w:rPr>
    </w:lvl>
    <w:lvl w:ilvl="4">
      <w:start w:val="1"/>
      <w:numFmt w:val="decimal"/>
      <w:lvlText w:val="%1-%2-%3.%4.%5"/>
      <w:lvlJc w:val="left"/>
      <w:pPr>
        <w:tabs>
          <w:tab w:val="num" w:pos="12705"/>
        </w:tabs>
        <w:ind w:left="12705" w:hanging="1965"/>
      </w:pPr>
      <w:rPr>
        <w:rFonts w:hint="default"/>
      </w:rPr>
    </w:lvl>
    <w:lvl w:ilvl="5">
      <w:start w:val="1"/>
      <w:numFmt w:val="decimal"/>
      <w:lvlText w:val="%1-%2-%3.%4.%5.%6"/>
      <w:lvlJc w:val="left"/>
      <w:pPr>
        <w:tabs>
          <w:tab w:val="num" w:pos="15390"/>
        </w:tabs>
        <w:ind w:left="15390" w:hanging="1965"/>
      </w:pPr>
      <w:rPr>
        <w:rFonts w:hint="default"/>
      </w:rPr>
    </w:lvl>
    <w:lvl w:ilvl="6">
      <w:start w:val="1"/>
      <w:numFmt w:val="decimal"/>
      <w:lvlText w:val="%1-%2-%3.%4.%5.%6.%7"/>
      <w:lvlJc w:val="left"/>
      <w:pPr>
        <w:tabs>
          <w:tab w:val="num" w:pos="18075"/>
        </w:tabs>
        <w:ind w:left="18075" w:hanging="1965"/>
      </w:pPr>
      <w:rPr>
        <w:rFonts w:hint="default"/>
      </w:rPr>
    </w:lvl>
    <w:lvl w:ilvl="7">
      <w:start w:val="1"/>
      <w:numFmt w:val="decimal"/>
      <w:lvlText w:val="%1-%2-%3.%4.%5.%6.%7.%8"/>
      <w:lvlJc w:val="left"/>
      <w:pPr>
        <w:tabs>
          <w:tab w:val="num" w:pos="20760"/>
        </w:tabs>
        <w:ind w:left="20760" w:hanging="1965"/>
      </w:pPr>
      <w:rPr>
        <w:rFonts w:hint="default"/>
      </w:rPr>
    </w:lvl>
    <w:lvl w:ilvl="8">
      <w:start w:val="1"/>
      <w:numFmt w:val="decimal"/>
      <w:lvlText w:val="%1-%2-%3.%4.%5.%6.%7.%8.%9"/>
      <w:lvlJc w:val="left"/>
      <w:pPr>
        <w:tabs>
          <w:tab w:val="num" w:pos="23445"/>
        </w:tabs>
        <w:ind w:left="23445" w:hanging="1965"/>
      </w:pPr>
      <w:rPr>
        <w:rFonts w:hint="default"/>
      </w:rPr>
    </w:lvl>
  </w:abstractNum>
  <w:abstractNum w:abstractNumId="33">
    <w:nsid w:val="736530AC"/>
    <w:multiLevelType w:val="hybridMultilevel"/>
    <w:tmpl w:val="E59AF3B8"/>
    <w:lvl w:ilvl="0" w:tplc="041D000F">
      <w:start w:val="1"/>
      <w:numFmt w:val="decimal"/>
      <w:lvlText w:val="%1."/>
      <w:lvlJc w:val="left"/>
      <w:pPr>
        <w:tabs>
          <w:tab w:val="num" w:pos="587"/>
        </w:tabs>
        <w:ind w:left="58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4">
    <w:nsid w:val="73E32997"/>
    <w:multiLevelType w:val="multilevel"/>
    <w:tmpl w:val="789A3E56"/>
    <w:lvl w:ilvl="0">
      <w:start w:val="2009"/>
      <w:numFmt w:val="decimal"/>
      <w:lvlText w:val="%1"/>
      <w:lvlJc w:val="left"/>
      <w:pPr>
        <w:tabs>
          <w:tab w:val="num" w:pos="1965"/>
        </w:tabs>
        <w:ind w:left="1965" w:hanging="1965"/>
      </w:pPr>
      <w:rPr>
        <w:rFonts w:hint="default"/>
      </w:rPr>
    </w:lvl>
    <w:lvl w:ilvl="1">
      <w:start w:val="12"/>
      <w:numFmt w:val="decimal"/>
      <w:lvlText w:val="%1-%2"/>
      <w:lvlJc w:val="left"/>
      <w:pPr>
        <w:tabs>
          <w:tab w:val="num" w:pos="4650"/>
        </w:tabs>
        <w:ind w:left="4650" w:hanging="1965"/>
      </w:pPr>
      <w:rPr>
        <w:rFonts w:hint="default"/>
      </w:rPr>
    </w:lvl>
    <w:lvl w:ilvl="2">
      <w:start w:val="15"/>
      <w:numFmt w:val="decimal"/>
      <w:lvlText w:val="%1-%2-%3"/>
      <w:lvlJc w:val="left"/>
      <w:pPr>
        <w:tabs>
          <w:tab w:val="num" w:pos="7335"/>
        </w:tabs>
        <w:ind w:left="7335" w:hanging="1965"/>
      </w:pPr>
      <w:rPr>
        <w:rFonts w:hint="default"/>
      </w:rPr>
    </w:lvl>
    <w:lvl w:ilvl="3">
      <w:start w:val="1"/>
      <w:numFmt w:val="decimal"/>
      <w:lvlText w:val="%1-%2-%3.%4"/>
      <w:lvlJc w:val="left"/>
      <w:pPr>
        <w:tabs>
          <w:tab w:val="num" w:pos="10020"/>
        </w:tabs>
        <w:ind w:left="10020" w:hanging="1965"/>
      </w:pPr>
      <w:rPr>
        <w:rFonts w:hint="default"/>
      </w:rPr>
    </w:lvl>
    <w:lvl w:ilvl="4">
      <w:start w:val="1"/>
      <w:numFmt w:val="decimal"/>
      <w:lvlText w:val="%1-%2-%3.%4.%5"/>
      <w:lvlJc w:val="left"/>
      <w:pPr>
        <w:tabs>
          <w:tab w:val="num" w:pos="12705"/>
        </w:tabs>
        <w:ind w:left="12705" w:hanging="1965"/>
      </w:pPr>
      <w:rPr>
        <w:rFonts w:hint="default"/>
      </w:rPr>
    </w:lvl>
    <w:lvl w:ilvl="5">
      <w:start w:val="1"/>
      <w:numFmt w:val="decimal"/>
      <w:lvlText w:val="%1-%2-%3.%4.%5.%6"/>
      <w:lvlJc w:val="left"/>
      <w:pPr>
        <w:tabs>
          <w:tab w:val="num" w:pos="15390"/>
        </w:tabs>
        <w:ind w:left="15390" w:hanging="1965"/>
      </w:pPr>
      <w:rPr>
        <w:rFonts w:hint="default"/>
      </w:rPr>
    </w:lvl>
    <w:lvl w:ilvl="6">
      <w:start w:val="1"/>
      <w:numFmt w:val="decimal"/>
      <w:lvlText w:val="%1-%2-%3.%4.%5.%6.%7"/>
      <w:lvlJc w:val="left"/>
      <w:pPr>
        <w:tabs>
          <w:tab w:val="num" w:pos="18075"/>
        </w:tabs>
        <w:ind w:left="18075" w:hanging="1965"/>
      </w:pPr>
      <w:rPr>
        <w:rFonts w:hint="default"/>
      </w:rPr>
    </w:lvl>
    <w:lvl w:ilvl="7">
      <w:start w:val="1"/>
      <w:numFmt w:val="decimal"/>
      <w:lvlText w:val="%1-%2-%3.%4.%5.%6.%7.%8"/>
      <w:lvlJc w:val="left"/>
      <w:pPr>
        <w:tabs>
          <w:tab w:val="num" w:pos="20760"/>
        </w:tabs>
        <w:ind w:left="20760" w:hanging="1965"/>
      </w:pPr>
      <w:rPr>
        <w:rFonts w:hint="default"/>
      </w:rPr>
    </w:lvl>
    <w:lvl w:ilvl="8">
      <w:start w:val="1"/>
      <w:numFmt w:val="decimal"/>
      <w:lvlText w:val="%1-%2-%3.%4.%5.%6.%7.%8.%9"/>
      <w:lvlJc w:val="left"/>
      <w:pPr>
        <w:tabs>
          <w:tab w:val="num" w:pos="23445"/>
        </w:tabs>
        <w:ind w:left="23445" w:hanging="1965"/>
      </w:pPr>
      <w:rPr>
        <w:rFonts w:hint="default"/>
      </w:rPr>
    </w:lvl>
  </w:abstractNum>
  <w:abstractNum w:abstractNumId="35">
    <w:nsid w:val="7429123D"/>
    <w:multiLevelType w:val="multilevel"/>
    <w:tmpl w:val="6E902D54"/>
    <w:lvl w:ilvl="0">
      <w:start w:val="2010"/>
      <w:numFmt w:val="decimal"/>
      <w:lvlText w:val="%1"/>
      <w:lvlJc w:val="left"/>
      <w:pPr>
        <w:tabs>
          <w:tab w:val="num" w:pos="1020"/>
        </w:tabs>
        <w:ind w:left="1020" w:hanging="1020"/>
      </w:pPr>
      <w:rPr>
        <w:rFonts w:hint="default"/>
      </w:rPr>
    </w:lvl>
    <w:lvl w:ilvl="1">
      <w:start w:val="10"/>
      <w:numFmt w:val="decimal"/>
      <w:lvlText w:val="%1-%2"/>
      <w:lvlJc w:val="left"/>
      <w:pPr>
        <w:tabs>
          <w:tab w:val="num" w:pos="3705"/>
        </w:tabs>
        <w:ind w:left="3705" w:hanging="1020"/>
      </w:pPr>
      <w:rPr>
        <w:rFonts w:hint="default"/>
      </w:rPr>
    </w:lvl>
    <w:lvl w:ilvl="2">
      <w:start w:val="1"/>
      <w:numFmt w:val="decimalZero"/>
      <w:lvlText w:val="%1-%2-%3"/>
      <w:lvlJc w:val="left"/>
      <w:pPr>
        <w:tabs>
          <w:tab w:val="num" w:pos="6390"/>
        </w:tabs>
        <w:ind w:left="6390" w:hanging="1020"/>
      </w:pPr>
      <w:rPr>
        <w:rFonts w:hint="default"/>
      </w:rPr>
    </w:lvl>
    <w:lvl w:ilvl="3">
      <w:start w:val="1"/>
      <w:numFmt w:val="decimal"/>
      <w:lvlText w:val="%1-%2-%3.%4"/>
      <w:lvlJc w:val="left"/>
      <w:pPr>
        <w:tabs>
          <w:tab w:val="num" w:pos="9075"/>
        </w:tabs>
        <w:ind w:left="9075" w:hanging="1020"/>
      </w:pPr>
      <w:rPr>
        <w:rFonts w:hint="default"/>
      </w:rPr>
    </w:lvl>
    <w:lvl w:ilvl="4">
      <w:start w:val="1"/>
      <w:numFmt w:val="decimal"/>
      <w:lvlText w:val="%1-%2-%3.%4.%5"/>
      <w:lvlJc w:val="left"/>
      <w:pPr>
        <w:tabs>
          <w:tab w:val="num" w:pos="11820"/>
        </w:tabs>
        <w:ind w:left="11820" w:hanging="1080"/>
      </w:pPr>
      <w:rPr>
        <w:rFonts w:hint="default"/>
      </w:rPr>
    </w:lvl>
    <w:lvl w:ilvl="5">
      <w:start w:val="1"/>
      <w:numFmt w:val="decimal"/>
      <w:lvlText w:val="%1-%2-%3.%4.%5.%6"/>
      <w:lvlJc w:val="left"/>
      <w:pPr>
        <w:tabs>
          <w:tab w:val="num" w:pos="14505"/>
        </w:tabs>
        <w:ind w:left="14505" w:hanging="1080"/>
      </w:pPr>
      <w:rPr>
        <w:rFonts w:hint="default"/>
      </w:rPr>
    </w:lvl>
    <w:lvl w:ilvl="6">
      <w:start w:val="1"/>
      <w:numFmt w:val="decimal"/>
      <w:lvlText w:val="%1-%2-%3.%4.%5.%6.%7"/>
      <w:lvlJc w:val="left"/>
      <w:pPr>
        <w:tabs>
          <w:tab w:val="num" w:pos="17550"/>
        </w:tabs>
        <w:ind w:left="17550" w:hanging="1440"/>
      </w:pPr>
      <w:rPr>
        <w:rFonts w:hint="default"/>
      </w:rPr>
    </w:lvl>
    <w:lvl w:ilvl="7">
      <w:start w:val="1"/>
      <w:numFmt w:val="decimal"/>
      <w:lvlText w:val="%1-%2-%3.%4.%5.%6.%7.%8"/>
      <w:lvlJc w:val="left"/>
      <w:pPr>
        <w:tabs>
          <w:tab w:val="num" w:pos="20235"/>
        </w:tabs>
        <w:ind w:left="20235" w:hanging="1440"/>
      </w:pPr>
      <w:rPr>
        <w:rFonts w:hint="default"/>
      </w:rPr>
    </w:lvl>
    <w:lvl w:ilvl="8">
      <w:start w:val="1"/>
      <w:numFmt w:val="decimal"/>
      <w:lvlText w:val="%1-%2-%3.%4.%5.%6.%7.%8.%9"/>
      <w:lvlJc w:val="left"/>
      <w:pPr>
        <w:tabs>
          <w:tab w:val="num" w:pos="23280"/>
        </w:tabs>
        <w:ind w:left="23280" w:hanging="1800"/>
      </w:pPr>
      <w:rPr>
        <w:rFonts w:hint="default"/>
      </w:rPr>
    </w:lvl>
  </w:abstractNum>
  <w:abstractNum w:abstractNumId="36">
    <w:nsid w:val="75DE23F2"/>
    <w:multiLevelType w:val="multilevel"/>
    <w:tmpl w:val="6E902D54"/>
    <w:lvl w:ilvl="0">
      <w:start w:val="2010"/>
      <w:numFmt w:val="decimal"/>
      <w:lvlText w:val="%1"/>
      <w:lvlJc w:val="left"/>
      <w:pPr>
        <w:tabs>
          <w:tab w:val="num" w:pos="1020"/>
        </w:tabs>
        <w:ind w:left="1020" w:hanging="1020"/>
      </w:pPr>
      <w:rPr>
        <w:rFonts w:hint="default"/>
      </w:rPr>
    </w:lvl>
    <w:lvl w:ilvl="1">
      <w:start w:val="10"/>
      <w:numFmt w:val="decimal"/>
      <w:lvlText w:val="%1-%2"/>
      <w:lvlJc w:val="left"/>
      <w:pPr>
        <w:tabs>
          <w:tab w:val="num" w:pos="3705"/>
        </w:tabs>
        <w:ind w:left="3705" w:hanging="1020"/>
      </w:pPr>
      <w:rPr>
        <w:rFonts w:hint="default"/>
      </w:rPr>
    </w:lvl>
    <w:lvl w:ilvl="2">
      <w:start w:val="1"/>
      <w:numFmt w:val="decimalZero"/>
      <w:lvlText w:val="%1-%2-%3"/>
      <w:lvlJc w:val="left"/>
      <w:pPr>
        <w:tabs>
          <w:tab w:val="num" w:pos="6390"/>
        </w:tabs>
        <w:ind w:left="6390" w:hanging="1020"/>
      </w:pPr>
      <w:rPr>
        <w:rFonts w:hint="default"/>
      </w:rPr>
    </w:lvl>
    <w:lvl w:ilvl="3">
      <w:start w:val="1"/>
      <w:numFmt w:val="decimal"/>
      <w:lvlText w:val="%1-%2-%3.%4"/>
      <w:lvlJc w:val="left"/>
      <w:pPr>
        <w:tabs>
          <w:tab w:val="num" w:pos="9075"/>
        </w:tabs>
        <w:ind w:left="9075" w:hanging="1020"/>
      </w:pPr>
      <w:rPr>
        <w:rFonts w:hint="default"/>
      </w:rPr>
    </w:lvl>
    <w:lvl w:ilvl="4">
      <w:start w:val="1"/>
      <w:numFmt w:val="decimal"/>
      <w:lvlText w:val="%1-%2-%3.%4.%5"/>
      <w:lvlJc w:val="left"/>
      <w:pPr>
        <w:tabs>
          <w:tab w:val="num" w:pos="11820"/>
        </w:tabs>
        <w:ind w:left="11820" w:hanging="1080"/>
      </w:pPr>
      <w:rPr>
        <w:rFonts w:hint="default"/>
      </w:rPr>
    </w:lvl>
    <w:lvl w:ilvl="5">
      <w:start w:val="1"/>
      <w:numFmt w:val="decimal"/>
      <w:lvlText w:val="%1-%2-%3.%4.%5.%6"/>
      <w:lvlJc w:val="left"/>
      <w:pPr>
        <w:tabs>
          <w:tab w:val="num" w:pos="14505"/>
        </w:tabs>
        <w:ind w:left="14505" w:hanging="1080"/>
      </w:pPr>
      <w:rPr>
        <w:rFonts w:hint="default"/>
      </w:rPr>
    </w:lvl>
    <w:lvl w:ilvl="6">
      <w:start w:val="1"/>
      <w:numFmt w:val="decimal"/>
      <w:lvlText w:val="%1-%2-%3.%4.%5.%6.%7"/>
      <w:lvlJc w:val="left"/>
      <w:pPr>
        <w:tabs>
          <w:tab w:val="num" w:pos="17550"/>
        </w:tabs>
        <w:ind w:left="17550" w:hanging="1440"/>
      </w:pPr>
      <w:rPr>
        <w:rFonts w:hint="default"/>
      </w:rPr>
    </w:lvl>
    <w:lvl w:ilvl="7">
      <w:start w:val="1"/>
      <w:numFmt w:val="decimal"/>
      <w:lvlText w:val="%1-%2-%3.%4.%5.%6.%7.%8"/>
      <w:lvlJc w:val="left"/>
      <w:pPr>
        <w:tabs>
          <w:tab w:val="num" w:pos="20235"/>
        </w:tabs>
        <w:ind w:left="20235" w:hanging="1440"/>
      </w:pPr>
      <w:rPr>
        <w:rFonts w:hint="default"/>
      </w:rPr>
    </w:lvl>
    <w:lvl w:ilvl="8">
      <w:start w:val="1"/>
      <w:numFmt w:val="decimal"/>
      <w:lvlText w:val="%1-%2-%3.%4.%5.%6.%7.%8.%9"/>
      <w:lvlJc w:val="left"/>
      <w:pPr>
        <w:tabs>
          <w:tab w:val="num" w:pos="23280"/>
        </w:tabs>
        <w:ind w:left="23280" w:hanging="1800"/>
      </w:pPr>
      <w:rPr>
        <w:rFonts w:hint="default"/>
      </w:rPr>
    </w:lvl>
  </w:abstractNum>
  <w:abstractNum w:abstractNumId="37">
    <w:nsid w:val="7CF877DA"/>
    <w:multiLevelType w:val="multilevel"/>
    <w:tmpl w:val="6E902D54"/>
    <w:lvl w:ilvl="0">
      <w:start w:val="2010"/>
      <w:numFmt w:val="decimal"/>
      <w:lvlText w:val="%1"/>
      <w:lvlJc w:val="left"/>
      <w:pPr>
        <w:tabs>
          <w:tab w:val="num" w:pos="1020"/>
        </w:tabs>
        <w:ind w:left="1020" w:hanging="1020"/>
      </w:pPr>
      <w:rPr>
        <w:rFonts w:hint="default"/>
      </w:rPr>
    </w:lvl>
    <w:lvl w:ilvl="1">
      <w:start w:val="10"/>
      <w:numFmt w:val="decimal"/>
      <w:lvlText w:val="%1-%2"/>
      <w:lvlJc w:val="left"/>
      <w:pPr>
        <w:tabs>
          <w:tab w:val="num" w:pos="3705"/>
        </w:tabs>
        <w:ind w:left="3705" w:hanging="1020"/>
      </w:pPr>
      <w:rPr>
        <w:rFonts w:hint="default"/>
      </w:rPr>
    </w:lvl>
    <w:lvl w:ilvl="2">
      <w:start w:val="1"/>
      <w:numFmt w:val="decimalZero"/>
      <w:lvlText w:val="%1-%2-%3"/>
      <w:lvlJc w:val="left"/>
      <w:pPr>
        <w:tabs>
          <w:tab w:val="num" w:pos="6390"/>
        </w:tabs>
        <w:ind w:left="6390" w:hanging="1020"/>
      </w:pPr>
      <w:rPr>
        <w:rFonts w:hint="default"/>
      </w:rPr>
    </w:lvl>
    <w:lvl w:ilvl="3">
      <w:start w:val="1"/>
      <w:numFmt w:val="decimal"/>
      <w:lvlText w:val="%1-%2-%3.%4"/>
      <w:lvlJc w:val="left"/>
      <w:pPr>
        <w:tabs>
          <w:tab w:val="num" w:pos="9075"/>
        </w:tabs>
        <w:ind w:left="9075" w:hanging="1020"/>
      </w:pPr>
      <w:rPr>
        <w:rFonts w:hint="default"/>
      </w:rPr>
    </w:lvl>
    <w:lvl w:ilvl="4">
      <w:start w:val="1"/>
      <w:numFmt w:val="decimal"/>
      <w:lvlText w:val="%1-%2-%3.%4.%5"/>
      <w:lvlJc w:val="left"/>
      <w:pPr>
        <w:tabs>
          <w:tab w:val="num" w:pos="11820"/>
        </w:tabs>
        <w:ind w:left="11820" w:hanging="1080"/>
      </w:pPr>
      <w:rPr>
        <w:rFonts w:hint="default"/>
      </w:rPr>
    </w:lvl>
    <w:lvl w:ilvl="5">
      <w:start w:val="1"/>
      <w:numFmt w:val="decimal"/>
      <w:lvlText w:val="%1-%2-%3.%4.%5.%6"/>
      <w:lvlJc w:val="left"/>
      <w:pPr>
        <w:tabs>
          <w:tab w:val="num" w:pos="14505"/>
        </w:tabs>
        <w:ind w:left="14505" w:hanging="1080"/>
      </w:pPr>
      <w:rPr>
        <w:rFonts w:hint="default"/>
      </w:rPr>
    </w:lvl>
    <w:lvl w:ilvl="6">
      <w:start w:val="1"/>
      <w:numFmt w:val="decimal"/>
      <w:lvlText w:val="%1-%2-%3.%4.%5.%6.%7"/>
      <w:lvlJc w:val="left"/>
      <w:pPr>
        <w:tabs>
          <w:tab w:val="num" w:pos="17550"/>
        </w:tabs>
        <w:ind w:left="17550" w:hanging="1440"/>
      </w:pPr>
      <w:rPr>
        <w:rFonts w:hint="default"/>
      </w:rPr>
    </w:lvl>
    <w:lvl w:ilvl="7">
      <w:start w:val="1"/>
      <w:numFmt w:val="decimal"/>
      <w:lvlText w:val="%1-%2-%3.%4.%5.%6.%7.%8"/>
      <w:lvlJc w:val="left"/>
      <w:pPr>
        <w:tabs>
          <w:tab w:val="num" w:pos="20235"/>
        </w:tabs>
        <w:ind w:left="20235" w:hanging="1440"/>
      </w:pPr>
      <w:rPr>
        <w:rFonts w:hint="default"/>
      </w:rPr>
    </w:lvl>
    <w:lvl w:ilvl="8">
      <w:start w:val="1"/>
      <w:numFmt w:val="decimal"/>
      <w:lvlText w:val="%1-%2-%3.%4.%5.%6.%7.%8.%9"/>
      <w:lvlJc w:val="left"/>
      <w:pPr>
        <w:tabs>
          <w:tab w:val="num" w:pos="23280"/>
        </w:tabs>
        <w:ind w:left="23280" w:hanging="1800"/>
      </w:pPr>
      <w:rPr>
        <w:rFonts w:hint="default"/>
      </w:rPr>
    </w:lvl>
  </w:abstractNum>
  <w:num w:numId="1">
    <w:abstractNumId w:val="9"/>
  </w:num>
  <w:num w:numId="2">
    <w:abstractNumId w:val="6"/>
  </w:num>
  <w:num w:numId="3">
    <w:abstractNumId w:val="7"/>
  </w:num>
  <w:num w:numId="4">
    <w:abstractNumId w:val="29"/>
  </w:num>
  <w:num w:numId="5">
    <w:abstractNumId w:val="0"/>
  </w:num>
  <w:num w:numId="6">
    <w:abstractNumId w:val="21"/>
  </w:num>
  <w:num w:numId="7">
    <w:abstractNumId w:val="28"/>
  </w:num>
  <w:num w:numId="8">
    <w:abstractNumId w:val="11"/>
  </w:num>
  <w:num w:numId="9">
    <w:abstractNumId w:val="12"/>
  </w:num>
  <w:num w:numId="10">
    <w:abstractNumId w:val="4"/>
  </w:num>
  <w:num w:numId="11">
    <w:abstractNumId w:val="23"/>
  </w:num>
  <w:num w:numId="12">
    <w:abstractNumId w:val="17"/>
  </w:num>
  <w:num w:numId="13">
    <w:abstractNumId w:val="13"/>
  </w:num>
  <w:num w:numId="14">
    <w:abstractNumId w:val="2"/>
  </w:num>
  <w:num w:numId="15">
    <w:abstractNumId w:val="14"/>
    <w:lvlOverride w:ilvl="0">
      <w:startOverride w:val="4"/>
    </w:lvlOverride>
  </w:num>
  <w:num w:numId="16">
    <w:abstractNumId w:val="26"/>
    <w:lvlOverride w:ilvl="0">
      <w:startOverride w:val="5"/>
    </w:lvlOverride>
  </w:num>
  <w:num w:numId="17">
    <w:abstractNumId w:val="24"/>
  </w:num>
  <w:num w:numId="18">
    <w:abstractNumId w:val="33"/>
  </w:num>
  <w:num w:numId="19">
    <w:abstractNumId w:val="25"/>
  </w:num>
  <w:num w:numId="20">
    <w:abstractNumId w:val="30"/>
  </w:num>
  <w:num w:numId="21">
    <w:abstractNumId w:val="8"/>
  </w:num>
  <w:num w:numId="22">
    <w:abstractNumId w:val="34"/>
  </w:num>
  <w:num w:numId="23">
    <w:abstractNumId w:val="32"/>
  </w:num>
  <w:num w:numId="24">
    <w:abstractNumId w:val="10"/>
  </w:num>
  <w:num w:numId="25">
    <w:abstractNumId w:val="37"/>
  </w:num>
  <w:num w:numId="26">
    <w:abstractNumId w:val="20"/>
  </w:num>
  <w:num w:numId="27">
    <w:abstractNumId w:val="18"/>
  </w:num>
  <w:num w:numId="28">
    <w:abstractNumId w:val="15"/>
  </w:num>
  <w:num w:numId="29">
    <w:abstractNumId w:val="5"/>
  </w:num>
  <w:num w:numId="30">
    <w:abstractNumId w:val="16"/>
  </w:num>
  <w:num w:numId="31">
    <w:abstractNumId w:val="3"/>
  </w:num>
  <w:num w:numId="32">
    <w:abstractNumId w:val="19"/>
  </w:num>
  <w:num w:numId="33">
    <w:abstractNumId w:val="1"/>
  </w:num>
  <w:num w:numId="34">
    <w:abstractNumId w:val="31"/>
  </w:num>
  <w:num w:numId="35">
    <w:abstractNumId w:val="22"/>
  </w:num>
  <w:num w:numId="36">
    <w:abstractNumId w:val="36"/>
  </w:num>
  <w:num w:numId="37">
    <w:abstractNumId w:val="35"/>
  </w:num>
  <w:num w:numId="38">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intFractionalCharacterWidth/>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E0B"/>
    <w:rsid w:val="00011B93"/>
    <w:rsid w:val="0003610A"/>
    <w:rsid w:val="0004149E"/>
    <w:rsid w:val="00052848"/>
    <w:rsid w:val="000615D0"/>
    <w:rsid w:val="00072F68"/>
    <w:rsid w:val="000812E6"/>
    <w:rsid w:val="000C20C3"/>
    <w:rsid w:val="000C3F97"/>
    <w:rsid w:val="000C770B"/>
    <w:rsid w:val="000F0990"/>
    <w:rsid w:val="000F66A3"/>
    <w:rsid w:val="001135BD"/>
    <w:rsid w:val="00122396"/>
    <w:rsid w:val="00185326"/>
    <w:rsid w:val="00190366"/>
    <w:rsid w:val="001946E4"/>
    <w:rsid w:val="001969D6"/>
    <w:rsid w:val="001A3C2D"/>
    <w:rsid w:val="001B730C"/>
    <w:rsid w:val="001C0662"/>
    <w:rsid w:val="001D2211"/>
    <w:rsid w:val="001E46E1"/>
    <w:rsid w:val="001F10BB"/>
    <w:rsid w:val="001F5A29"/>
    <w:rsid w:val="00220B06"/>
    <w:rsid w:val="00223D3C"/>
    <w:rsid w:val="002322CA"/>
    <w:rsid w:val="00235B9A"/>
    <w:rsid w:val="00245749"/>
    <w:rsid w:val="00254C71"/>
    <w:rsid w:val="002816BF"/>
    <w:rsid w:val="00290A04"/>
    <w:rsid w:val="0029539D"/>
    <w:rsid w:val="002B2036"/>
    <w:rsid w:val="002B229D"/>
    <w:rsid w:val="0031149C"/>
    <w:rsid w:val="00345515"/>
    <w:rsid w:val="0035390D"/>
    <w:rsid w:val="0036271D"/>
    <w:rsid w:val="00366155"/>
    <w:rsid w:val="003B0691"/>
    <w:rsid w:val="003B17CE"/>
    <w:rsid w:val="003D51E8"/>
    <w:rsid w:val="003E0CF9"/>
    <w:rsid w:val="003E2F4F"/>
    <w:rsid w:val="003E5B23"/>
    <w:rsid w:val="003F5E3A"/>
    <w:rsid w:val="00416A19"/>
    <w:rsid w:val="00426721"/>
    <w:rsid w:val="00426B24"/>
    <w:rsid w:val="00441725"/>
    <w:rsid w:val="00446168"/>
    <w:rsid w:val="0046592B"/>
    <w:rsid w:val="004700DD"/>
    <w:rsid w:val="004803EF"/>
    <w:rsid w:val="00480B98"/>
    <w:rsid w:val="00491ED5"/>
    <w:rsid w:val="004927D7"/>
    <w:rsid w:val="004941E6"/>
    <w:rsid w:val="00497276"/>
    <w:rsid w:val="004A32DA"/>
    <w:rsid w:val="004D36C2"/>
    <w:rsid w:val="004F293E"/>
    <w:rsid w:val="004F7ED3"/>
    <w:rsid w:val="005305A4"/>
    <w:rsid w:val="005462B1"/>
    <w:rsid w:val="00556FB5"/>
    <w:rsid w:val="00594F65"/>
    <w:rsid w:val="005A12A9"/>
    <w:rsid w:val="005A4745"/>
    <w:rsid w:val="005A67A7"/>
    <w:rsid w:val="005B7862"/>
    <w:rsid w:val="005F0E70"/>
    <w:rsid w:val="005F1ED4"/>
    <w:rsid w:val="00616A01"/>
    <w:rsid w:val="0062517B"/>
    <w:rsid w:val="00630ECB"/>
    <w:rsid w:val="00630F85"/>
    <w:rsid w:val="00650C9D"/>
    <w:rsid w:val="00651A5D"/>
    <w:rsid w:val="00686289"/>
    <w:rsid w:val="006A31CB"/>
    <w:rsid w:val="006C4AB8"/>
    <w:rsid w:val="006F253A"/>
    <w:rsid w:val="006F5E4A"/>
    <w:rsid w:val="00725F9E"/>
    <w:rsid w:val="00745B16"/>
    <w:rsid w:val="00747A22"/>
    <w:rsid w:val="00754AB9"/>
    <w:rsid w:val="00755F0B"/>
    <w:rsid w:val="007800D7"/>
    <w:rsid w:val="00785AFF"/>
    <w:rsid w:val="007A48CF"/>
    <w:rsid w:val="007A655C"/>
    <w:rsid w:val="007C09CE"/>
    <w:rsid w:val="007C4054"/>
    <w:rsid w:val="007D0766"/>
    <w:rsid w:val="007D1DBC"/>
    <w:rsid w:val="007F1140"/>
    <w:rsid w:val="007F236D"/>
    <w:rsid w:val="00800A2D"/>
    <w:rsid w:val="0080777C"/>
    <w:rsid w:val="00824794"/>
    <w:rsid w:val="00827D3D"/>
    <w:rsid w:val="008457F7"/>
    <w:rsid w:val="00852B08"/>
    <w:rsid w:val="0085384D"/>
    <w:rsid w:val="008563BC"/>
    <w:rsid w:val="00857498"/>
    <w:rsid w:val="008631BD"/>
    <w:rsid w:val="00870332"/>
    <w:rsid w:val="00875360"/>
    <w:rsid w:val="0089223D"/>
    <w:rsid w:val="00897F73"/>
    <w:rsid w:val="008A2291"/>
    <w:rsid w:val="008A2F2E"/>
    <w:rsid w:val="008C77A7"/>
    <w:rsid w:val="008D0CA2"/>
    <w:rsid w:val="008F1412"/>
    <w:rsid w:val="009074F9"/>
    <w:rsid w:val="00914AEC"/>
    <w:rsid w:val="00923E70"/>
    <w:rsid w:val="00925C89"/>
    <w:rsid w:val="00934C53"/>
    <w:rsid w:val="009462D5"/>
    <w:rsid w:val="00950B11"/>
    <w:rsid w:val="00952762"/>
    <w:rsid w:val="00961FA8"/>
    <w:rsid w:val="00967AD4"/>
    <w:rsid w:val="009739D6"/>
    <w:rsid w:val="0097557E"/>
    <w:rsid w:val="00987CDF"/>
    <w:rsid w:val="009941C5"/>
    <w:rsid w:val="009957E2"/>
    <w:rsid w:val="00997DDA"/>
    <w:rsid w:val="009A16A9"/>
    <w:rsid w:val="009B3D0B"/>
    <w:rsid w:val="009B7E75"/>
    <w:rsid w:val="009D3FE9"/>
    <w:rsid w:val="009E0E76"/>
    <w:rsid w:val="009E3BD0"/>
    <w:rsid w:val="00A15B6D"/>
    <w:rsid w:val="00A209D6"/>
    <w:rsid w:val="00A30302"/>
    <w:rsid w:val="00A469E4"/>
    <w:rsid w:val="00A838A9"/>
    <w:rsid w:val="00A93E4B"/>
    <w:rsid w:val="00AB0317"/>
    <w:rsid w:val="00AC3848"/>
    <w:rsid w:val="00AC7FB0"/>
    <w:rsid w:val="00AF72D6"/>
    <w:rsid w:val="00B016F2"/>
    <w:rsid w:val="00B16725"/>
    <w:rsid w:val="00B3164F"/>
    <w:rsid w:val="00B44C54"/>
    <w:rsid w:val="00B540E6"/>
    <w:rsid w:val="00B6729B"/>
    <w:rsid w:val="00B70C84"/>
    <w:rsid w:val="00B734D3"/>
    <w:rsid w:val="00B82F82"/>
    <w:rsid w:val="00B840A9"/>
    <w:rsid w:val="00B84110"/>
    <w:rsid w:val="00B86CA0"/>
    <w:rsid w:val="00B912D9"/>
    <w:rsid w:val="00BA5176"/>
    <w:rsid w:val="00BA5557"/>
    <w:rsid w:val="00BE213E"/>
    <w:rsid w:val="00BE32F1"/>
    <w:rsid w:val="00BF05DD"/>
    <w:rsid w:val="00BF07B0"/>
    <w:rsid w:val="00C00584"/>
    <w:rsid w:val="00C00705"/>
    <w:rsid w:val="00C1096E"/>
    <w:rsid w:val="00C15C9B"/>
    <w:rsid w:val="00C32C9C"/>
    <w:rsid w:val="00C43F95"/>
    <w:rsid w:val="00C51D73"/>
    <w:rsid w:val="00C5452E"/>
    <w:rsid w:val="00C67F36"/>
    <w:rsid w:val="00C76DF3"/>
    <w:rsid w:val="00C811BD"/>
    <w:rsid w:val="00C824B0"/>
    <w:rsid w:val="00C96CF3"/>
    <w:rsid w:val="00CA5AEA"/>
    <w:rsid w:val="00CC2F69"/>
    <w:rsid w:val="00CC588B"/>
    <w:rsid w:val="00CD0E90"/>
    <w:rsid w:val="00CD10CC"/>
    <w:rsid w:val="00CE26F9"/>
    <w:rsid w:val="00D2458C"/>
    <w:rsid w:val="00D253EC"/>
    <w:rsid w:val="00D3005A"/>
    <w:rsid w:val="00D4758D"/>
    <w:rsid w:val="00D5315D"/>
    <w:rsid w:val="00D55620"/>
    <w:rsid w:val="00D63AA5"/>
    <w:rsid w:val="00D941D6"/>
    <w:rsid w:val="00D96B9F"/>
    <w:rsid w:val="00D96D69"/>
    <w:rsid w:val="00DA56E8"/>
    <w:rsid w:val="00DA7896"/>
    <w:rsid w:val="00DE3E0B"/>
    <w:rsid w:val="00DE4095"/>
    <w:rsid w:val="00DF64E1"/>
    <w:rsid w:val="00E05BAF"/>
    <w:rsid w:val="00E22090"/>
    <w:rsid w:val="00E34022"/>
    <w:rsid w:val="00E452DD"/>
    <w:rsid w:val="00E54261"/>
    <w:rsid w:val="00E6333F"/>
    <w:rsid w:val="00E6364D"/>
    <w:rsid w:val="00E761DE"/>
    <w:rsid w:val="00EA120F"/>
    <w:rsid w:val="00EA5F74"/>
    <w:rsid w:val="00EC79BD"/>
    <w:rsid w:val="00ED2AE4"/>
    <w:rsid w:val="00EF4805"/>
    <w:rsid w:val="00EF7D56"/>
    <w:rsid w:val="00F24D85"/>
    <w:rsid w:val="00F66558"/>
    <w:rsid w:val="00FB08CF"/>
    <w:rsid w:val="00FB14CC"/>
    <w:rsid w:val="00FB20B9"/>
    <w:rsid w:val="00FD26FA"/>
    <w:rsid w:val="00FD3380"/>
    <w:rsid w:val="00FE2D3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3BD0"/>
    <w:rPr>
      <w:sz w:val="24"/>
    </w:rPr>
  </w:style>
  <w:style w:type="paragraph" w:styleId="Rubrik1">
    <w:name w:val="heading 1"/>
    <w:basedOn w:val="Normal"/>
    <w:next w:val="Brdtext"/>
    <w:link w:val="Rubrik1Char"/>
    <w:qFormat/>
    <w:rsid w:val="00FB20B9"/>
    <w:pPr>
      <w:keepNext/>
      <w:keepLines/>
      <w:numPr>
        <w:numId w:val="1"/>
      </w:numPr>
      <w:tabs>
        <w:tab w:val="clear" w:pos="680"/>
        <w:tab w:val="left" w:pos="794"/>
      </w:tabs>
      <w:spacing w:before="480" w:after="240"/>
      <w:ind w:left="794" w:hanging="794"/>
      <w:outlineLvl w:val="0"/>
    </w:pPr>
    <w:rPr>
      <w:rFonts w:ascii="Arial" w:hAnsi="Arial"/>
      <w:b/>
      <w:caps/>
    </w:rPr>
  </w:style>
  <w:style w:type="paragraph" w:styleId="Rubrik2">
    <w:name w:val="heading 2"/>
    <w:basedOn w:val="Normal"/>
    <w:next w:val="Brdtext"/>
    <w:link w:val="Rubrik2Char"/>
    <w:qFormat/>
    <w:rsid w:val="00FB20B9"/>
    <w:pPr>
      <w:keepNext/>
      <w:keepLines/>
      <w:numPr>
        <w:ilvl w:val="1"/>
        <w:numId w:val="1"/>
      </w:numPr>
      <w:tabs>
        <w:tab w:val="clear" w:pos="680"/>
        <w:tab w:val="left" w:pos="794"/>
      </w:tabs>
      <w:spacing w:before="120" w:after="120"/>
      <w:ind w:left="794" w:hanging="794"/>
      <w:outlineLvl w:val="1"/>
    </w:pPr>
    <w:rPr>
      <w:rFonts w:ascii="Arial" w:hAnsi="Arial"/>
      <w:b/>
    </w:rPr>
  </w:style>
  <w:style w:type="paragraph" w:styleId="Rubrik3">
    <w:name w:val="heading 3"/>
    <w:basedOn w:val="Normal"/>
    <w:next w:val="Brdtext"/>
    <w:qFormat/>
    <w:rsid w:val="00FB20B9"/>
    <w:pPr>
      <w:keepNext/>
      <w:keepLines/>
      <w:numPr>
        <w:ilvl w:val="2"/>
        <w:numId w:val="1"/>
      </w:numPr>
      <w:tabs>
        <w:tab w:val="clear" w:pos="680"/>
        <w:tab w:val="left" w:pos="794"/>
      </w:tabs>
      <w:spacing w:before="120" w:after="60"/>
      <w:ind w:left="794" w:hanging="794"/>
      <w:outlineLvl w:val="2"/>
    </w:pPr>
    <w:rPr>
      <w:rFonts w:ascii="Arial" w:hAnsi="Arial"/>
      <w:b/>
      <w:sz w:val="20"/>
    </w:rPr>
  </w:style>
  <w:style w:type="paragraph" w:styleId="Rubrik4">
    <w:name w:val="heading 4"/>
    <w:basedOn w:val="Normal"/>
    <w:next w:val="Brdtext"/>
    <w:qFormat/>
    <w:rsid w:val="00FB20B9"/>
    <w:pPr>
      <w:keepNext/>
      <w:numPr>
        <w:ilvl w:val="3"/>
        <w:numId w:val="1"/>
      </w:numPr>
      <w:tabs>
        <w:tab w:val="clear" w:pos="862"/>
        <w:tab w:val="left" w:pos="794"/>
      </w:tabs>
      <w:spacing w:before="60" w:after="60"/>
      <w:ind w:left="794" w:hanging="794"/>
      <w:outlineLvl w:val="3"/>
    </w:pPr>
    <w:rPr>
      <w:rFonts w:ascii="Arial" w:hAnsi="Arial"/>
      <w:b/>
      <w:sz w:val="20"/>
    </w:rPr>
  </w:style>
  <w:style w:type="paragraph" w:styleId="Rubrik5">
    <w:name w:val="heading 5"/>
    <w:basedOn w:val="Normal"/>
    <w:next w:val="Normal"/>
    <w:qFormat/>
    <w:pPr>
      <w:numPr>
        <w:ilvl w:val="4"/>
        <w:numId w:val="1"/>
      </w:numPr>
      <w:spacing w:before="240" w:after="60"/>
      <w:outlineLvl w:val="4"/>
    </w:pPr>
    <w:rPr>
      <w:sz w:val="22"/>
    </w:rPr>
  </w:style>
  <w:style w:type="paragraph" w:styleId="Rubrik6">
    <w:name w:val="heading 6"/>
    <w:basedOn w:val="Normal"/>
    <w:next w:val="Normal"/>
    <w:qFormat/>
    <w:pPr>
      <w:numPr>
        <w:ilvl w:val="5"/>
        <w:numId w:val="1"/>
      </w:numPr>
      <w:spacing w:before="240" w:after="60"/>
      <w:outlineLvl w:val="5"/>
    </w:pPr>
    <w:rPr>
      <w:i/>
      <w:sz w:val="22"/>
    </w:rPr>
  </w:style>
  <w:style w:type="paragraph" w:styleId="Rubrik7">
    <w:name w:val="heading 7"/>
    <w:basedOn w:val="Normal"/>
    <w:next w:val="Normal"/>
    <w:qFormat/>
    <w:pPr>
      <w:numPr>
        <w:ilvl w:val="6"/>
        <w:numId w:val="1"/>
      </w:numPr>
      <w:spacing w:before="240" w:after="60"/>
      <w:outlineLvl w:val="6"/>
    </w:pPr>
    <w:rPr>
      <w:rFonts w:ascii="Arial" w:hAnsi="Arial"/>
      <w:sz w:val="20"/>
    </w:rPr>
  </w:style>
  <w:style w:type="paragraph" w:styleId="Rubrik8">
    <w:name w:val="heading 8"/>
    <w:basedOn w:val="Normal"/>
    <w:next w:val="Normal"/>
    <w:qFormat/>
    <w:pPr>
      <w:numPr>
        <w:ilvl w:val="7"/>
        <w:numId w:val="1"/>
      </w:numPr>
      <w:spacing w:before="240" w:after="60"/>
      <w:outlineLvl w:val="7"/>
    </w:pPr>
    <w:rPr>
      <w:rFonts w:ascii="Arial" w:hAnsi="Arial"/>
      <w:i/>
      <w:sz w:val="20"/>
    </w:rPr>
  </w:style>
  <w:style w:type="paragraph" w:styleId="Rubrik9">
    <w:name w:val="heading 9"/>
    <w:basedOn w:val="Normal"/>
    <w:next w:val="Normal"/>
    <w:qFormat/>
    <w:pPr>
      <w:numPr>
        <w:ilvl w:val="8"/>
        <w:numId w:val="1"/>
      </w:numPr>
      <w:spacing w:before="240" w:after="60"/>
      <w:outlineLvl w:val="8"/>
    </w:pPr>
    <w:rPr>
      <w:rFonts w:ascii="Arial" w:hAnsi="Arial"/>
      <w:b/>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9E0E76"/>
    <w:pPr>
      <w:spacing w:after="120"/>
    </w:pPr>
  </w:style>
  <w:style w:type="character" w:customStyle="1" w:styleId="BrdtextChar">
    <w:name w:val="Brödtext Char"/>
    <w:link w:val="Brdtext"/>
    <w:rsid w:val="00B840A9"/>
    <w:rPr>
      <w:sz w:val="24"/>
      <w:lang w:val="sv-SE" w:eastAsia="sv-SE" w:bidi="ar-SA"/>
    </w:rPr>
  </w:style>
  <w:style w:type="character" w:customStyle="1" w:styleId="Rubrik2Char">
    <w:name w:val="Rubrik 2 Char"/>
    <w:link w:val="Rubrik2"/>
    <w:rsid w:val="00B840A9"/>
    <w:rPr>
      <w:rFonts w:ascii="Arial" w:hAnsi="Arial"/>
      <w:b/>
      <w:sz w:val="24"/>
      <w:lang w:val="sv-SE" w:eastAsia="sv-SE" w:bidi="ar-SA"/>
    </w:rPr>
  </w:style>
  <w:style w:type="paragraph" w:styleId="Innehll3">
    <w:name w:val="toc 3"/>
    <w:basedOn w:val="Normal"/>
    <w:next w:val="Normal"/>
    <w:autoRedefine/>
    <w:uiPriority w:val="39"/>
    <w:rsid w:val="00C824B0"/>
    <w:pPr>
      <w:tabs>
        <w:tab w:val="left" w:leader="dot" w:pos="9072"/>
      </w:tabs>
      <w:ind w:left="1900" w:hanging="851"/>
    </w:pPr>
    <w:rPr>
      <w:rFonts w:ascii="Arial" w:hAnsi="Arial"/>
      <w:sz w:val="18"/>
    </w:rPr>
  </w:style>
  <w:style w:type="paragraph" w:styleId="Innehll2">
    <w:name w:val="toc 2"/>
    <w:basedOn w:val="Normal"/>
    <w:next w:val="Normal"/>
    <w:autoRedefine/>
    <w:uiPriority w:val="39"/>
    <w:rsid w:val="00C824B0"/>
    <w:pPr>
      <w:tabs>
        <w:tab w:val="left" w:leader="dot" w:pos="9072"/>
      </w:tabs>
      <w:ind w:left="1049" w:hanging="567"/>
    </w:pPr>
    <w:rPr>
      <w:rFonts w:ascii="Arial" w:hAnsi="Arial"/>
      <w:b/>
      <w:sz w:val="18"/>
    </w:rPr>
  </w:style>
  <w:style w:type="paragraph" w:styleId="Innehll1">
    <w:name w:val="toc 1"/>
    <w:basedOn w:val="Normal"/>
    <w:next w:val="Normal"/>
    <w:autoRedefine/>
    <w:uiPriority w:val="39"/>
    <w:rsid w:val="00C824B0"/>
    <w:pPr>
      <w:tabs>
        <w:tab w:val="left" w:pos="482"/>
        <w:tab w:val="left" w:leader="dot" w:pos="9072"/>
      </w:tabs>
      <w:spacing w:before="120" w:after="120"/>
      <w:ind w:left="482" w:hanging="482"/>
    </w:pPr>
    <w:rPr>
      <w:rFonts w:ascii="Arial" w:hAnsi="Arial"/>
      <w:b/>
      <w:caps/>
      <w:sz w:val="18"/>
    </w:rPr>
  </w:style>
  <w:style w:type="paragraph" w:styleId="Sidfot">
    <w:name w:val="footer"/>
    <w:basedOn w:val="Normal"/>
    <w:semiHidden/>
    <w:pPr>
      <w:tabs>
        <w:tab w:val="center" w:pos="4819"/>
        <w:tab w:val="right" w:pos="9071"/>
      </w:tabs>
    </w:pPr>
  </w:style>
  <w:style w:type="paragraph" w:styleId="Sidhuvud">
    <w:name w:val="header"/>
    <w:basedOn w:val="Normal"/>
    <w:semiHidden/>
    <w:pPr>
      <w:tabs>
        <w:tab w:val="center" w:pos="4819"/>
        <w:tab w:val="right" w:pos="9071"/>
      </w:tabs>
    </w:pPr>
  </w:style>
  <w:style w:type="paragraph" w:styleId="Normaltindrag">
    <w:name w:val="Normal Indent"/>
    <w:basedOn w:val="Normal"/>
    <w:pPr>
      <w:ind w:left="1247"/>
    </w:pPr>
  </w:style>
  <w:style w:type="paragraph" w:customStyle="1" w:styleId="Figurotabelltext">
    <w:name w:val="Figur o tabelltext"/>
    <w:basedOn w:val="Normal"/>
    <w:next w:val="Normal"/>
    <w:link w:val="FigurotabelltextChar"/>
    <w:rsid w:val="00651A5D"/>
    <w:pPr>
      <w:keepLines/>
      <w:tabs>
        <w:tab w:val="left" w:pos="1418"/>
      </w:tabs>
      <w:spacing w:before="60"/>
      <w:ind w:left="1418" w:hanging="1418"/>
    </w:pPr>
    <w:rPr>
      <w:i/>
    </w:rPr>
  </w:style>
  <w:style w:type="character" w:customStyle="1" w:styleId="FigurotabelltextChar">
    <w:name w:val="Figur o tabelltext Char"/>
    <w:link w:val="Figurotabelltext"/>
    <w:rsid w:val="00651A5D"/>
    <w:rPr>
      <w:i/>
      <w:sz w:val="24"/>
      <w:lang w:val="sv-SE" w:eastAsia="sv-SE" w:bidi="ar-SA"/>
    </w:rPr>
  </w:style>
  <w:style w:type="character" w:styleId="Hyperlnk">
    <w:name w:val="Hyperlink"/>
    <w:uiPriority w:val="99"/>
    <w:rsid w:val="004F7ED3"/>
    <w:rPr>
      <w:color w:val="0000FF"/>
      <w:u w:val="single"/>
    </w:rPr>
  </w:style>
  <w:style w:type="paragraph" w:styleId="Beskrivning">
    <w:name w:val="caption"/>
    <w:basedOn w:val="Normal"/>
    <w:next w:val="Normal"/>
    <w:qFormat/>
    <w:rsid w:val="008D0CA2"/>
    <w:rPr>
      <w:bCs/>
      <w:i/>
    </w:rPr>
  </w:style>
  <w:style w:type="paragraph" w:styleId="Numreradlista">
    <w:name w:val="List Number"/>
    <w:basedOn w:val="Normal"/>
    <w:rsid w:val="00651A5D"/>
    <w:pPr>
      <w:numPr>
        <w:numId w:val="3"/>
      </w:numPr>
      <w:spacing w:before="60"/>
      <w:contextualSpacing/>
    </w:pPr>
  </w:style>
  <w:style w:type="paragraph" w:styleId="Innehll4">
    <w:name w:val="toc 4"/>
    <w:basedOn w:val="Normal"/>
    <w:next w:val="Normal"/>
    <w:autoRedefine/>
    <w:semiHidden/>
    <w:rsid w:val="00C824B0"/>
    <w:pPr>
      <w:tabs>
        <w:tab w:val="left" w:leader="dot" w:pos="9072"/>
      </w:tabs>
      <w:ind w:left="1900" w:hanging="851"/>
    </w:pPr>
    <w:rPr>
      <w:rFonts w:ascii="Arial" w:hAnsi="Arial"/>
      <w:sz w:val="18"/>
    </w:rPr>
  </w:style>
  <w:style w:type="paragraph" w:styleId="Innehll5">
    <w:name w:val="toc 5"/>
    <w:basedOn w:val="Normal"/>
    <w:next w:val="Normal"/>
    <w:autoRedefine/>
    <w:semiHidden/>
    <w:pPr>
      <w:ind w:left="960"/>
    </w:pPr>
    <w:rPr>
      <w:sz w:val="18"/>
    </w:rPr>
  </w:style>
  <w:style w:type="character" w:styleId="Sidnummer">
    <w:name w:val="page number"/>
    <w:basedOn w:val="Standardstycketeckensnitt"/>
    <w:semiHidden/>
  </w:style>
  <w:style w:type="paragraph" w:styleId="Dokumentversikt">
    <w:name w:val="Document Map"/>
    <w:basedOn w:val="Normal"/>
    <w:semiHidden/>
    <w:rsid w:val="00967AD4"/>
    <w:pPr>
      <w:shd w:val="clear" w:color="auto" w:fill="000080"/>
    </w:pPr>
    <w:rPr>
      <w:rFonts w:ascii="Tahoma" w:hAnsi="Tahoma" w:cs="Tahoma"/>
      <w:sz w:val="20"/>
    </w:rPr>
  </w:style>
  <w:style w:type="paragraph" w:customStyle="1" w:styleId="Flernivlista">
    <w:name w:val="Flernivålista"/>
    <w:basedOn w:val="Numreradlista"/>
    <w:rsid w:val="00651A5D"/>
    <w:pPr>
      <w:numPr>
        <w:numId w:val="2"/>
      </w:numPr>
    </w:pPr>
  </w:style>
  <w:style w:type="paragraph" w:styleId="Ballongtext">
    <w:name w:val="Balloon Text"/>
    <w:basedOn w:val="Normal"/>
    <w:semiHidden/>
    <w:rsid w:val="00C811BD"/>
    <w:rPr>
      <w:rFonts w:ascii="Tahoma" w:hAnsi="Tahoma" w:cs="Tahoma"/>
      <w:sz w:val="16"/>
      <w:szCs w:val="16"/>
    </w:rPr>
  </w:style>
  <w:style w:type="table" w:styleId="Tabellrutnt">
    <w:name w:val="Table Grid"/>
    <w:aliases w:val="siffror"/>
    <w:basedOn w:val="Normaltabell"/>
    <w:rsid w:val="00C32C9C"/>
    <w:pPr>
      <w:spacing w:before="20" w:after="20"/>
      <w:jc w:val="center"/>
    </w:pPr>
    <w:rPr>
      <w:sz w:val="22"/>
    </w:rPr>
    <w:tblPr>
      <w:tblStyleRowBandSize w:val="1"/>
      <w:tblStyleColBandSize w:val="1"/>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shd w:val="clear" w:color="auto" w:fill="auto"/>
      <w:vAlign w:val="center"/>
    </w:tcPr>
    <w:tblStylePr w:type="firstRow">
      <w:pPr>
        <w:wordWrap/>
        <w:spacing w:beforeLines="0" w:before="40" w:beforeAutospacing="0" w:afterLines="0" w:after="40" w:afterAutospacing="0"/>
        <w:contextualSpacing w:val="0"/>
      </w:pPr>
      <w:rPr>
        <w:rFonts w:ascii="Times New Roman" w:hAnsi="Times New Roman"/>
        <w:b/>
        <w:sz w:val="22"/>
      </w:rPr>
      <w:tblPr/>
      <w:tcPr>
        <w:tcBorders>
          <w:top w:val="nil"/>
          <w:left w:val="nil"/>
          <w:bottom w:val="nil"/>
          <w:right w:val="nil"/>
          <w:insideH w:val="nil"/>
          <w:insideV w:val="nil"/>
          <w:tl2br w:val="nil"/>
          <w:tr2bl w:val="nil"/>
        </w:tcBorders>
        <w:shd w:val="clear" w:color="auto" w:fill="E6E6E6"/>
      </w:tcPr>
    </w:tblStylePr>
    <w:tblStylePr w:type="lastRow">
      <w:pPr>
        <w:wordWrap/>
        <w:spacing w:beforeLines="0" w:before="40" w:beforeAutospacing="0" w:afterLines="0" w:after="40" w:afterAutospacing="0"/>
        <w:contextualSpacing w:val="0"/>
      </w:pPr>
      <w:rPr>
        <w:rFonts w:ascii="Times New Roman" w:hAnsi="Times New Roman"/>
        <w:i w:val="0"/>
        <w:iCs/>
        <w:sz w:val="22"/>
      </w:rPr>
      <w:tblPr/>
      <w:tcPr>
        <w:tcBorders>
          <w:tl2br w:val="none" w:sz="0" w:space="0" w:color="auto"/>
          <w:tr2bl w:val="none" w:sz="0" w:space="0" w:color="auto"/>
        </w:tcBorders>
      </w:tcPr>
    </w:tblStylePr>
    <w:tblStylePr w:type="firstCol">
      <w:pPr>
        <w:wordWrap/>
        <w:spacing w:beforeLines="0" w:before="40" w:beforeAutospacing="0" w:afterLines="0" w:after="40" w:afterAutospacing="0"/>
        <w:contextualSpacing w:val="0"/>
        <w:jc w:val="left"/>
      </w:pPr>
      <w:rPr>
        <w:rFonts w:ascii="Times New Roman" w:hAnsi="Times New Roman"/>
        <w:b/>
        <w:i w:val="0"/>
        <w:sz w:val="22"/>
      </w:rPr>
      <w:tblPr/>
      <w:tcPr>
        <w:vAlign w:val="top"/>
      </w:tcPr>
    </w:tblStylePr>
    <w:tblStylePr w:type="lastCol">
      <w:pPr>
        <w:wordWrap/>
        <w:spacing w:beforeLines="0" w:before="40" w:beforeAutospacing="0" w:afterLines="0" w:after="40" w:afterAutospacing="0"/>
        <w:contextualSpacing w:val="0"/>
        <w:outlineLvl w:val="9"/>
      </w:pPr>
      <w:rPr>
        <w:rFonts w:ascii="Times New Roman" w:hAnsi="Times New Roman"/>
        <w:i w:val="0"/>
        <w:iCs/>
        <w:sz w:val="22"/>
      </w:rPr>
      <w:tblPr/>
      <w:tcPr>
        <w:tcBorders>
          <w:tl2br w:val="none" w:sz="0" w:space="0" w:color="auto"/>
          <w:tr2bl w:val="none" w:sz="0" w:space="0" w:color="auto"/>
        </w:tcBorders>
      </w:tcPr>
    </w:tblStylePr>
    <w:tblStylePr w:type="band1Vert">
      <w:pPr>
        <w:wordWrap/>
        <w:spacing w:beforeLines="0" w:before="40" w:beforeAutospacing="0" w:afterLines="0" w:after="40" w:afterAutospacing="0"/>
        <w:contextualSpacing w:val="0"/>
      </w:pPr>
      <w:rPr>
        <w:rFonts w:ascii="Times New Roman" w:hAnsi="Times New Roman"/>
        <w:sz w:val="22"/>
      </w:rPr>
    </w:tblStylePr>
    <w:tblStylePr w:type="band2Vert">
      <w:pPr>
        <w:wordWrap/>
        <w:spacing w:beforeLines="0" w:before="40" w:beforeAutospacing="0" w:afterLines="0" w:after="40" w:afterAutospacing="0"/>
        <w:contextualSpacing w:val="0"/>
      </w:pPr>
      <w:rPr>
        <w:rFonts w:ascii="Times New Roman" w:hAnsi="Times New Roman"/>
        <w:sz w:val="22"/>
      </w:rPr>
    </w:tblStylePr>
    <w:tblStylePr w:type="band1Horz">
      <w:pPr>
        <w:wordWrap/>
        <w:spacing w:beforeLines="0" w:before="40" w:beforeAutospacing="0" w:afterLines="0" w:after="40" w:afterAutospacing="0"/>
        <w:contextualSpacing w:val="0"/>
      </w:pPr>
      <w:rPr>
        <w:rFonts w:ascii="Times New Roman" w:hAnsi="Times New Roman"/>
        <w:sz w:val="22"/>
      </w:rPr>
    </w:tblStylePr>
    <w:tblStylePr w:type="band2Horz">
      <w:pPr>
        <w:wordWrap/>
        <w:spacing w:beforeLines="0" w:before="40" w:beforeAutospacing="0" w:afterLines="0" w:after="40" w:afterAutospacing="0"/>
        <w:contextualSpacing w:val="0"/>
      </w:pPr>
      <w:rPr>
        <w:rFonts w:ascii="Times New Roman" w:hAnsi="Times New Roman"/>
        <w:sz w:val="22"/>
      </w:rPr>
    </w:tblStylePr>
    <w:tblStylePr w:type="nwCell">
      <w:pPr>
        <w:jc w:val="left"/>
      </w:pPr>
      <w:tblPr/>
      <w:tcPr>
        <w:vAlign w:val="center"/>
      </w:tcPr>
    </w:tblStylePr>
  </w:style>
  <w:style w:type="paragraph" w:styleId="Index1">
    <w:name w:val="index 1"/>
    <w:basedOn w:val="Normal"/>
    <w:next w:val="Normal"/>
    <w:autoRedefine/>
    <w:semiHidden/>
    <w:rsid w:val="005F0E70"/>
    <w:pPr>
      <w:ind w:left="240" w:hanging="240"/>
    </w:pPr>
  </w:style>
  <w:style w:type="character" w:styleId="Kommentarsreferens">
    <w:name w:val="annotation reference"/>
    <w:semiHidden/>
    <w:rsid w:val="00651A5D"/>
    <w:rPr>
      <w:sz w:val="16"/>
      <w:szCs w:val="16"/>
    </w:rPr>
  </w:style>
  <w:style w:type="paragraph" w:styleId="Kommentarer">
    <w:name w:val="annotation text"/>
    <w:basedOn w:val="Normal"/>
    <w:semiHidden/>
    <w:rsid w:val="00651A5D"/>
    <w:pPr>
      <w:spacing w:after="120"/>
    </w:pPr>
    <w:rPr>
      <w:sz w:val="20"/>
    </w:rPr>
  </w:style>
  <w:style w:type="table" w:customStyle="1" w:styleId="Tabellmtext">
    <w:name w:val="Tabell m text"/>
    <w:basedOn w:val="Normaltabell"/>
    <w:next w:val="Tabellrutnt"/>
    <w:rsid w:val="00BF07B0"/>
    <w:pPr>
      <w:spacing w:before="20" w:after="20"/>
    </w:pPr>
    <w:rPr>
      <w:sz w:val="22"/>
    </w:rPr>
    <w:tblPr>
      <w:tblStyleRowBandSize w:val="1"/>
      <w:tblStyleColBandSize w:val="1"/>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shd w:val="clear" w:color="auto" w:fill="auto"/>
    </w:tcPr>
    <w:tblStylePr w:type="firstRow">
      <w:pPr>
        <w:wordWrap/>
        <w:spacing w:beforeLines="0" w:before="40" w:beforeAutospacing="0" w:afterLines="0" w:after="40" w:afterAutospacing="0"/>
        <w:contextualSpacing w:val="0"/>
      </w:pPr>
      <w:rPr>
        <w:rFonts w:ascii="Times New Roman" w:hAnsi="Times New Roman"/>
        <w:b/>
        <w:sz w:val="22"/>
      </w:rPr>
      <w:tblPr/>
      <w:tcPr>
        <w:tcBorders>
          <w:top w:val="nil"/>
          <w:left w:val="nil"/>
          <w:bottom w:val="nil"/>
          <w:right w:val="nil"/>
          <w:insideH w:val="nil"/>
          <w:insideV w:val="nil"/>
          <w:tl2br w:val="nil"/>
          <w:tr2bl w:val="nil"/>
        </w:tcBorders>
        <w:shd w:val="clear" w:color="auto" w:fill="E6E6E6"/>
      </w:tcPr>
    </w:tblStylePr>
    <w:tblStylePr w:type="lastRow">
      <w:pPr>
        <w:wordWrap/>
        <w:spacing w:beforeLines="0" w:before="40" w:beforeAutospacing="0" w:afterLines="0" w:after="40" w:afterAutospacing="0"/>
        <w:contextualSpacing w:val="0"/>
      </w:pPr>
      <w:rPr>
        <w:rFonts w:ascii="Times New Roman" w:hAnsi="Times New Roman"/>
        <w:i w:val="0"/>
        <w:iCs/>
        <w:sz w:val="22"/>
      </w:rPr>
      <w:tblPr/>
      <w:tcPr>
        <w:tcBorders>
          <w:tl2br w:val="none" w:sz="0" w:space="0" w:color="auto"/>
          <w:tr2bl w:val="none" w:sz="0" w:space="0" w:color="auto"/>
        </w:tcBorders>
      </w:tcPr>
    </w:tblStylePr>
    <w:tblStylePr w:type="firstCol">
      <w:pPr>
        <w:wordWrap/>
        <w:spacing w:beforeLines="0" w:before="40" w:beforeAutospacing="0" w:afterLines="0" w:after="40" w:afterAutospacing="0"/>
        <w:contextualSpacing w:val="0"/>
        <w:jc w:val="left"/>
      </w:pPr>
      <w:rPr>
        <w:rFonts w:ascii="Times New Roman" w:hAnsi="Times New Roman"/>
        <w:b/>
        <w:i w:val="0"/>
        <w:sz w:val="22"/>
      </w:rPr>
      <w:tblPr/>
      <w:tcPr>
        <w:vAlign w:val="top"/>
      </w:tcPr>
    </w:tblStylePr>
    <w:tblStylePr w:type="lastCol">
      <w:pPr>
        <w:wordWrap/>
        <w:spacing w:beforeLines="0" w:before="40" w:beforeAutospacing="0" w:afterLines="0" w:after="40" w:afterAutospacing="0"/>
        <w:contextualSpacing w:val="0"/>
        <w:outlineLvl w:val="9"/>
      </w:pPr>
      <w:rPr>
        <w:rFonts w:ascii="Times New Roman" w:hAnsi="Times New Roman"/>
        <w:i w:val="0"/>
        <w:iCs/>
        <w:sz w:val="22"/>
      </w:rPr>
      <w:tblPr/>
      <w:tcPr>
        <w:tcBorders>
          <w:tl2br w:val="none" w:sz="0" w:space="0" w:color="auto"/>
          <w:tr2bl w:val="none" w:sz="0" w:space="0" w:color="auto"/>
        </w:tcBorders>
      </w:tcPr>
    </w:tblStylePr>
    <w:tblStylePr w:type="band1Vert">
      <w:pPr>
        <w:wordWrap/>
        <w:spacing w:beforeLines="0" w:before="40" w:beforeAutospacing="0" w:afterLines="0" w:after="40" w:afterAutospacing="0"/>
        <w:contextualSpacing w:val="0"/>
      </w:pPr>
      <w:rPr>
        <w:rFonts w:ascii="Times New Roman" w:hAnsi="Times New Roman"/>
        <w:sz w:val="22"/>
      </w:rPr>
    </w:tblStylePr>
    <w:tblStylePr w:type="band2Vert">
      <w:pPr>
        <w:wordWrap/>
        <w:spacing w:beforeLines="0" w:before="40" w:beforeAutospacing="0" w:afterLines="0" w:after="40" w:afterAutospacing="0"/>
        <w:contextualSpacing w:val="0"/>
      </w:pPr>
      <w:rPr>
        <w:rFonts w:ascii="Times New Roman" w:hAnsi="Times New Roman"/>
        <w:sz w:val="22"/>
      </w:rPr>
    </w:tblStylePr>
    <w:tblStylePr w:type="band1Horz">
      <w:pPr>
        <w:wordWrap/>
        <w:spacing w:beforeLines="0" w:before="40" w:beforeAutospacing="0" w:afterLines="0" w:after="40" w:afterAutospacing="0"/>
        <w:contextualSpacing w:val="0"/>
      </w:pPr>
      <w:rPr>
        <w:rFonts w:ascii="Times New Roman" w:hAnsi="Times New Roman"/>
        <w:sz w:val="22"/>
      </w:rPr>
    </w:tblStylePr>
    <w:tblStylePr w:type="band2Horz">
      <w:pPr>
        <w:wordWrap/>
        <w:spacing w:beforeLines="0" w:before="40" w:beforeAutospacing="0" w:afterLines="0" w:after="40" w:afterAutospacing="0"/>
        <w:contextualSpacing w:val="0"/>
      </w:pPr>
      <w:rPr>
        <w:rFonts w:ascii="Times New Roman" w:hAnsi="Times New Roman"/>
        <w:sz w:val="22"/>
      </w:rPr>
    </w:tblStylePr>
    <w:tblStylePr w:type="nwCell">
      <w:pPr>
        <w:jc w:val="left"/>
      </w:pPr>
      <w:tblPr/>
      <w:tcPr>
        <w:vAlign w:val="center"/>
      </w:tcPr>
    </w:tblStylePr>
  </w:style>
  <w:style w:type="character" w:customStyle="1" w:styleId="body1">
    <w:name w:val="body1"/>
    <w:rsid w:val="00B840A9"/>
    <w:rPr>
      <w:rFonts w:ascii="Verdana" w:hAnsi="Verdana" w:hint="default"/>
      <w:b w:val="0"/>
      <w:bCs w:val="0"/>
      <w:i w:val="0"/>
      <w:iCs w:val="0"/>
      <w:color w:val="333333"/>
      <w:sz w:val="15"/>
      <w:szCs w:val="15"/>
    </w:rPr>
  </w:style>
  <w:style w:type="paragraph" w:styleId="Fotnotstext">
    <w:name w:val="footnote text"/>
    <w:basedOn w:val="Normal"/>
    <w:semiHidden/>
    <w:rsid w:val="00B840A9"/>
    <w:rPr>
      <w:sz w:val="20"/>
    </w:rPr>
  </w:style>
  <w:style w:type="paragraph" w:styleId="Kommentarsmne">
    <w:name w:val="annotation subject"/>
    <w:basedOn w:val="Kommentarer"/>
    <w:next w:val="Kommentarer"/>
    <w:semiHidden/>
    <w:rsid w:val="00B840A9"/>
    <w:pPr>
      <w:spacing w:after="0"/>
    </w:pPr>
    <w:rPr>
      <w:b/>
      <w:bCs/>
    </w:rPr>
  </w:style>
  <w:style w:type="paragraph" w:customStyle="1" w:styleId="Pa5">
    <w:name w:val="Pa5"/>
    <w:basedOn w:val="Normal"/>
    <w:next w:val="Normal"/>
    <w:rsid w:val="00B840A9"/>
    <w:pPr>
      <w:autoSpaceDE w:val="0"/>
      <w:autoSpaceDN w:val="0"/>
      <w:adjustRightInd w:val="0"/>
      <w:spacing w:line="221" w:lineRule="atLeast"/>
    </w:pPr>
    <w:rPr>
      <w:rFonts w:ascii="Adobe Garamond Pro" w:hAnsi="Adobe Garamond Pro"/>
      <w:szCs w:val="24"/>
    </w:rPr>
  </w:style>
  <w:style w:type="paragraph" w:customStyle="1" w:styleId="Pa8">
    <w:name w:val="Pa8"/>
    <w:basedOn w:val="Normal"/>
    <w:next w:val="Normal"/>
    <w:rsid w:val="00B840A9"/>
    <w:pPr>
      <w:autoSpaceDE w:val="0"/>
      <w:autoSpaceDN w:val="0"/>
      <w:adjustRightInd w:val="0"/>
      <w:spacing w:line="221" w:lineRule="atLeast"/>
    </w:pPr>
    <w:rPr>
      <w:rFonts w:ascii="Adobe Garamond Pro" w:hAnsi="Adobe Garamond Pro"/>
      <w:szCs w:val="24"/>
    </w:rPr>
  </w:style>
  <w:style w:type="paragraph" w:styleId="Innehll9">
    <w:name w:val="toc 9"/>
    <w:basedOn w:val="Normal"/>
    <w:next w:val="Normal"/>
    <w:autoRedefine/>
    <w:semiHidden/>
    <w:rsid w:val="00B840A9"/>
    <w:pPr>
      <w:ind w:left="1920"/>
    </w:pPr>
  </w:style>
  <w:style w:type="character" w:customStyle="1" w:styleId="Rubrik1Char">
    <w:name w:val="Rubrik 1 Char"/>
    <w:link w:val="Rubrik1"/>
    <w:rsid w:val="00C51D73"/>
    <w:rPr>
      <w:rFonts w:ascii="Arial" w:hAnsi="Arial"/>
      <w:b/>
      <w:cap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3BD0"/>
    <w:rPr>
      <w:sz w:val="24"/>
    </w:rPr>
  </w:style>
  <w:style w:type="paragraph" w:styleId="Rubrik1">
    <w:name w:val="heading 1"/>
    <w:basedOn w:val="Normal"/>
    <w:next w:val="Brdtext"/>
    <w:link w:val="Rubrik1Char"/>
    <w:qFormat/>
    <w:rsid w:val="00FB20B9"/>
    <w:pPr>
      <w:keepNext/>
      <w:keepLines/>
      <w:numPr>
        <w:numId w:val="1"/>
      </w:numPr>
      <w:tabs>
        <w:tab w:val="clear" w:pos="680"/>
        <w:tab w:val="left" w:pos="794"/>
      </w:tabs>
      <w:spacing w:before="480" w:after="240"/>
      <w:ind w:left="794" w:hanging="794"/>
      <w:outlineLvl w:val="0"/>
    </w:pPr>
    <w:rPr>
      <w:rFonts w:ascii="Arial" w:hAnsi="Arial"/>
      <w:b/>
      <w:caps/>
    </w:rPr>
  </w:style>
  <w:style w:type="paragraph" w:styleId="Rubrik2">
    <w:name w:val="heading 2"/>
    <w:basedOn w:val="Normal"/>
    <w:next w:val="Brdtext"/>
    <w:link w:val="Rubrik2Char"/>
    <w:qFormat/>
    <w:rsid w:val="00FB20B9"/>
    <w:pPr>
      <w:keepNext/>
      <w:keepLines/>
      <w:numPr>
        <w:ilvl w:val="1"/>
        <w:numId w:val="1"/>
      </w:numPr>
      <w:tabs>
        <w:tab w:val="clear" w:pos="680"/>
        <w:tab w:val="left" w:pos="794"/>
      </w:tabs>
      <w:spacing w:before="120" w:after="120"/>
      <w:ind w:left="794" w:hanging="794"/>
      <w:outlineLvl w:val="1"/>
    </w:pPr>
    <w:rPr>
      <w:rFonts w:ascii="Arial" w:hAnsi="Arial"/>
      <w:b/>
    </w:rPr>
  </w:style>
  <w:style w:type="paragraph" w:styleId="Rubrik3">
    <w:name w:val="heading 3"/>
    <w:basedOn w:val="Normal"/>
    <w:next w:val="Brdtext"/>
    <w:qFormat/>
    <w:rsid w:val="00FB20B9"/>
    <w:pPr>
      <w:keepNext/>
      <w:keepLines/>
      <w:numPr>
        <w:ilvl w:val="2"/>
        <w:numId w:val="1"/>
      </w:numPr>
      <w:tabs>
        <w:tab w:val="clear" w:pos="680"/>
        <w:tab w:val="left" w:pos="794"/>
      </w:tabs>
      <w:spacing w:before="120" w:after="60"/>
      <w:ind w:left="794" w:hanging="794"/>
      <w:outlineLvl w:val="2"/>
    </w:pPr>
    <w:rPr>
      <w:rFonts w:ascii="Arial" w:hAnsi="Arial"/>
      <w:b/>
      <w:sz w:val="20"/>
    </w:rPr>
  </w:style>
  <w:style w:type="paragraph" w:styleId="Rubrik4">
    <w:name w:val="heading 4"/>
    <w:basedOn w:val="Normal"/>
    <w:next w:val="Brdtext"/>
    <w:qFormat/>
    <w:rsid w:val="00FB20B9"/>
    <w:pPr>
      <w:keepNext/>
      <w:numPr>
        <w:ilvl w:val="3"/>
        <w:numId w:val="1"/>
      </w:numPr>
      <w:tabs>
        <w:tab w:val="clear" w:pos="862"/>
        <w:tab w:val="left" w:pos="794"/>
      </w:tabs>
      <w:spacing w:before="60" w:after="60"/>
      <w:ind w:left="794" w:hanging="794"/>
      <w:outlineLvl w:val="3"/>
    </w:pPr>
    <w:rPr>
      <w:rFonts w:ascii="Arial" w:hAnsi="Arial"/>
      <w:b/>
      <w:sz w:val="20"/>
    </w:rPr>
  </w:style>
  <w:style w:type="paragraph" w:styleId="Rubrik5">
    <w:name w:val="heading 5"/>
    <w:basedOn w:val="Normal"/>
    <w:next w:val="Normal"/>
    <w:qFormat/>
    <w:pPr>
      <w:numPr>
        <w:ilvl w:val="4"/>
        <w:numId w:val="1"/>
      </w:numPr>
      <w:spacing w:before="240" w:after="60"/>
      <w:outlineLvl w:val="4"/>
    </w:pPr>
    <w:rPr>
      <w:sz w:val="22"/>
    </w:rPr>
  </w:style>
  <w:style w:type="paragraph" w:styleId="Rubrik6">
    <w:name w:val="heading 6"/>
    <w:basedOn w:val="Normal"/>
    <w:next w:val="Normal"/>
    <w:qFormat/>
    <w:pPr>
      <w:numPr>
        <w:ilvl w:val="5"/>
        <w:numId w:val="1"/>
      </w:numPr>
      <w:spacing w:before="240" w:after="60"/>
      <w:outlineLvl w:val="5"/>
    </w:pPr>
    <w:rPr>
      <w:i/>
      <w:sz w:val="22"/>
    </w:rPr>
  </w:style>
  <w:style w:type="paragraph" w:styleId="Rubrik7">
    <w:name w:val="heading 7"/>
    <w:basedOn w:val="Normal"/>
    <w:next w:val="Normal"/>
    <w:qFormat/>
    <w:pPr>
      <w:numPr>
        <w:ilvl w:val="6"/>
        <w:numId w:val="1"/>
      </w:numPr>
      <w:spacing w:before="240" w:after="60"/>
      <w:outlineLvl w:val="6"/>
    </w:pPr>
    <w:rPr>
      <w:rFonts w:ascii="Arial" w:hAnsi="Arial"/>
      <w:sz w:val="20"/>
    </w:rPr>
  </w:style>
  <w:style w:type="paragraph" w:styleId="Rubrik8">
    <w:name w:val="heading 8"/>
    <w:basedOn w:val="Normal"/>
    <w:next w:val="Normal"/>
    <w:qFormat/>
    <w:pPr>
      <w:numPr>
        <w:ilvl w:val="7"/>
        <w:numId w:val="1"/>
      </w:numPr>
      <w:spacing w:before="240" w:after="60"/>
      <w:outlineLvl w:val="7"/>
    </w:pPr>
    <w:rPr>
      <w:rFonts w:ascii="Arial" w:hAnsi="Arial"/>
      <w:i/>
      <w:sz w:val="20"/>
    </w:rPr>
  </w:style>
  <w:style w:type="paragraph" w:styleId="Rubrik9">
    <w:name w:val="heading 9"/>
    <w:basedOn w:val="Normal"/>
    <w:next w:val="Normal"/>
    <w:qFormat/>
    <w:pPr>
      <w:numPr>
        <w:ilvl w:val="8"/>
        <w:numId w:val="1"/>
      </w:numPr>
      <w:spacing w:before="240" w:after="60"/>
      <w:outlineLvl w:val="8"/>
    </w:pPr>
    <w:rPr>
      <w:rFonts w:ascii="Arial" w:hAnsi="Arial"/>
      <w:b/>
      <w: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rsid w:val="009E0E76"/>
    <w:pPr>
      <w:spacing w:after="120"/>
    </w:pPr>
  </w:style>
  <w:style w:type="character" w:customStyle="1" w:styleId="BrdtextChar">
    <w:name w:val="Brödtext Char"/>
    <w:link w:val="Brdtext"/>
    <w:rsid w:val="00B840A9"/>
    <w:rPr>
      <w:sz w:val="24"/>
      <w:lang w:val="sv-SE" w:eastAsia="sv-SE" w:bidi="ar-SA"/>
    </w:rPr>
  </w:style>
  <w:style w:type="character" w:customStyle="1" w:styleId="Rubrik2Char">
    <w:name w:val="Rubrik 2 Char"/>
    <w:link w:val="Rubrik2"/>
    <w:rsid w:val="00B840A9"/>
    <w:rPr>
      <w:rFonts w:ascii="Arial" w:hAnsi="Arial"/>
      <w:b/>
      <w:sz w:val="24"/>
      <w:lang w:val="sv-SE" w:eastAsia="sv-SE" w:bidi="ar-SA"/>
    </w:rPr>
  </w:style>
  <w:style w:type="paragraph" w:styleId="Innehll3">
    <w:name w:val="toc 3"/>
    <w:basedOn w:val="Normal"/>
    <w:next w:val="Normal"/>
    <w:autoRedefine/>
    <w:uiPriority w:val="39"/>
    <w:rsid w:val="00C824B0"/>
    <w:pPr>
      <w:tabs>
        <w:tab w:val="left" w:leader="dot" w:pos="9072"/>
      </w:tabs>
      <w:ind w:left="1900" w:hanging="851"/>
    </w:pPr>
    <w:rPr>
      <w:rFonts w:ascii="Arial" w:hAnsi="Arial"/>
      <w:sz w:val="18"/>
    </w:rPr>
  </w:style>
  <w:style w:type="paragraph" w:styleId="Innehll2">
    <w:name w:val="toc 2"/>
    <w:basedOn w:val="Normal"/>
    <w:next w:val="Normal"/>
    <w:autoRedefine/>
    <w:uiPriority w:val="39"/>
    <w:rsid w:val="00C824B0"/>
    <w:pPr>
      <w:tabs>
        <w:tab w:val="left" w:leader="dot" w:pos="9072"/>
      </w:tabs>
      <w:ind w:left="1049" w:hanging="567"/>
    </w:pPr>
    <w:rPr>
      <w:rFonts w:ascii="Arial" w:hAnsi="Arial"/>
      <w:b/>
      <w:sz w:val="18"/>
    </w:rPr>
  </w:style>
  <w:style w:type="paragraph" w:styleId="Innehll1">
    <w:name w:val="toc 1"/>
    <w:basedOn w:val="Normal"/>
    <w:next w:val="Normal"/>
    <w:autoRedefine/>
    <w:uiPriority w:val="39"/>
    <w:rsid w:val="00C824B0"/>
    <w:pPr>
      <w:tabs>
        <w:tab w:val="left" w:pos="482"/>
        <w:tab w:val="left" w:leader="dot" w:pos="9072"/>
      </w:tabs>
      <w:spacing w:before="120" w:after="120"/>
      <w:ind w:left="482" w:hanging="482"/>
    </w:pPr>
    <w:rPr>
      <w:rFonts w:ascii="Arial" w:hAnsi="Arial"/>
      <w:b/>
      <w:caps/>
      <w:sz w:val="18"/>
    </w:rPr>
  </w:style>
  <w:style w:type="paragraph" w:styleId="Sidfot">
    <w:name w:val="footer"/>
    <w:basedOn w:val="Normal"/>
    <w:semiHidden/>
    <w:pPr>
      <w:tabs>
        <w:tab w:val="center" w:pos="4819"/>
        <w:tab w:val="right" w:pos="9071"/>
      </w:tabs>
    </w:pPr>
  </w:style>
  <w:style w:type="paragraph" w:styleId="Sidhuvud">
    <w:name w:val="header"/>
    <w:basedOn w:val="Normal"/>
    <w:semiHidden/>
    <w:pPr>
      <w:tabs>
        <w:tab w:val="center" w:pos="4819"/>
        <w:tab w:val="right" w:pos="9071"/>
      </w:tabs>
    </w:pPr>
  </w:style>
  <w:style w:type="paragraph" w:styleId="Normaltindrag">
    <w:name w:val="Normal Indent"/>
    <w:basedOn w:val="Normal"/>
    <w:pPr>
      <w:ind w:left="1247"/>
    </w:pPr>
  </w:style>
  <w:style w:type="paragraph" w:customStyle="1" w:styleId="Figurotabelltext">
    <w:name w:val="Figur o tabelltext"/>
    <w:basedOn w:val="Normal"/>
    <w:next w:val="Normal"/>
    <w:link w:val="FigurotabelltextChar"/>
    <w:rsid w:val="00651A5D"/>
    <w:pPr>
      <w:keepLines/>
      <w:tabs>
        <w:tab w:val="left" w:pos="1418"/>
      </w:tabs>
      <w:spacing w:before="60"/>
      <w:ind w:left="1418" w:hanging="1418"/>
    </w:pPr>
    <w:rPr>
      <w:i/>
    </w:rPr>
  </w:style>
  <w:style w:type="character" w:customStyle="1" w:styleId="FigurotabelltextChar">
    <w:name w:val="Figur o tabelltext Char"/>
    <w:link w:val="Figurotabelltext"/>
    <w:rsid w:val="00651A5D"/>
    <w:rPr>
      <w:i/>
      <w:sz w:val="24"/>
      <w:lang w:val="sv-SE" w:eastAsia="sv-SE" w:bidi="ar-SA"/>
    </w:rPr>
  </w:style>
  <w:style w:type="character" w:styleId="Hyperlnk">
    <w:name w:val="Hyperlink"/>
    <w:uiPriority w:val="99"/>
    <w:rsid w:val="004F7ED3"/>
    <w:rPr>
      <w:color w:val="0000FF"/>
      <w:u w:val="single"/>
    </w:rPr>
  </w:style>
  <w:style w:type="paragraph" w:styleId="Beskrivning">
    <w:name w:val="caption"/>
    <w:basedOn w:val="Normal"/>
    <w:next w:val="Normal"/>
    <w:qFormat/>
    <w:rsid w:val="008D0CA2"/>
    <w:rPr>
      <w:bCs/>
      <w:i/>
    </w:rPr>
  </w:style>
  <w:style w:type="paragraph" w:styleId="Numreradlista">
    <w:name w:val="List Number"/>
    <w:basedOn w:val="Normal"/>
    <w:rsid w:val="00651A5D"/>
    <w:pPr>
      <w:numPr>
        <w:numId w:val="3"/>
      </w:numPr>
      <w:spacing w:before="60"/>
      <w:contextualSpacing/>
    </w:pPr>
  </w:style>
  <w:style w:type="paragraph" w:styleId="Innehll4">
    <w:name w:val="toc 4"/>
    <w:basedOn w:val="Normal"/>
    <w:next w:val="Normal"/>
    <w:autoRedefine/>
    <w:semiHidden/>
    <w:rsid w:val="00C824B0"/>
    <w:pPr>
      <w:tabs>
        <w:tab w:val="left" w:leader="dot" w:pos="9072"/>
      </w:tabs>
      <w:ind w:left="1900" w:hanging="851"/>
    </w:pPr>
    <w:rPr>
      <w:rFonts w:ascii="Arial" w:hAnsi="Arial"/>
      <w:sz w:val="18"/>
    </w:rPr>
  </w:style>
  <w:style w:type="paragraph" w:styleId="Innehll5">
    <w:name w:val="toc 5"/>
    <w:basedOn w:val="Normal"/>
    <w:next w:val="Normal"/>
    <w:autoRedefine/>
    <w:semiHidden/>
    <w:pPr>
      <w:ind w:left="960"/>
    </w:pPr>
    <w:rPr>
      <w:sz w:val="18"/>
    </w:rPr>
  </w:style>
  <w:style w:type="character" w:styleId="Sidnummer">
    <w:name w:val="page number"/>
    <w:basedOn w:val="Standardstycketeckensnitt"/>
    <w:semiHidden/>
  </w:style>
  <w:style w:type="paragraph" w:styleId="Dokumentversikt">
    <w:name w:val="Document Map"/>
    <w:basedOn w:val="Normal"/>
    <w:semiHidden/>
    <w:rsid w:val="00967AD4"/>
    <w:pPr>
      <w:shd w:val="clear" w:color="auto" w:fill="000080"/>
    </w:pPr>
    <w:rPr>
      <w:rFonts w:ascii="Tahoma" w:hAnsi="Tahoma" w:cs="Tahoma"/>
      <w:sz w:val="20"/>
    </w:rPr>
  </w:style>
  <w:style w:type="paragraph" w:customStyle="1" w:styleId="Flernivlista">
    <w:name w:val="Flernivålista"/>
    <w:basedOn w:val="Numreradlista"/>
    <w:rsid w:val="00651A5D"/>
    <w:pPr>
      <w:numPr>
        <w:numId w:val="2"/>
      </w:numPr>
    </w:pPr>
  </w:style>
  <w:style w:type="paragraph" w:styleId="Ballongtext">
    <w:name w:val="Balloon Text"/>
    <w:basedOn w:val="Normal"/>
    <w:semiHidden/>
    <w:rsid w:val="00C811BD"/>
    <w:rPr>
      <w:rFonts w:ascii="Tahoma" w:hAnsi="Tahoma" w:cs="Tahoma"/>
      <w:sz w:val="16"/>
      <w:szCs w:val="16"/>
    </w:rPr>
  </w:style>
  <w:style w:type="table" w:styleId="Tabellrutnt">
    <w:name w:val="Table Grid"/>
    <w:aliases w:val="siffror"/>
    <w:basedOn w:val="Normaltabell"/>
    <w:rsid w:val="00C32C9C"/>
    <w:pPr>
      <w:spacing w:before="20" w:after="20"/>
      <w:jc w:val="center"/>
    </w:pPr>
    <w:rPr>
      <w:sz w:val="22"/>
    </w:rPr>
    <w:tblPr>
      <w:tblStyleRowBandSize w:val="1"/>
      <w:tblStyleColBandSize w:val="1"/>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shd w:val="clear" w:color="auto" w:fill="auto"/>
      <w:vAlign w:val="center"/>
    </w:tcPr>
    <w:tblStylePr w:type="firstRow">
      <w:pPr>
        <w:wordWrap/>
        <w:spacing w:beforeLines="0" w:before="40" w:beforeAutospacing="0" w:afterLines="0" w:after="40" w:afterAutospacing="0"/>
        <w:contextualSpacing w:val="0"/>
      </w:pPr>
      <w:rPr>
        <w:rFonts w:ascii="Times New Roman" w:hAnsi="Times New Roman"/>
        <w:b/>
        <w:sz w:val="22"/>
      </w:rPr>
      <w:tblPr/>
      <w:tcPr>
        <w:tcBorders>
          <w:top w:val="nil"/>
          <w:left w:val="nil"/>
          <w:bottom w:val="nil"/>
          <w:right w:val="nil"/>
          <w:insideH w:val="nil"/>
          <w:insideV w:val="nil"/>
          <w:tl2br w:val="nil"/>
          <w:tr2bl w:val="nil"/>
        </w:tcBorders>
        <w:shd w:val="clear" w:color="auto" w:fill="E6E6E6"/>
      </w:tcPr>
    </w:tblStylePr>
    <w:tblStylePr w:type="lastRow">
      <w:pPr>
        <w:wordWrap/>
        <w:spacing w:beforeLines="0" w:before="40" w:beforeAutospacing="0" w:afterLines="0" w:after="40" w:afterAutospacing="0"/>
        <w:contextualSpacing w:val="0"/>
      </w:pPr>
      <w:rPr>
        <w:rFonts w:ascii="Times New Roman" w:hAnsi="Times New Roman"/>
        <w:i w:val="0"/>
        <w:iCs/>
        <w:sz w:val="22"/>
      </w:rPr>
      <w:tblPr/>
      <w:tcPr>
        <w:tcBorders>
          <w:tl2br w:val="none" w:sz="0" w:space="0" w:color="auto"/>
          <w:tr2bl w:val="none" w:sz="0" w:space="0" w:color="auto"/>
        </w:tcBorders>
      </w:tcPr>
    </w:tblStylePr>
    <w:tblStylePr w:type="firstCol">
      <w:pPr>
        <w:wordWrap/>
        <w:spacing w:beforeLines="0" w:before="40" w:beforeAutospacing="0" w:afterLines="0" w:after="40" w:afterAutospacing="0"/>
        <w:contextualSpacing w:val="0"/>
        <w:jc w:val="left"/>
      </w:pPr>
      <w:rPr>
        <w:rFonts w:ascii="Times New Roman" w:hAnsi="Times New Roman"/>
        <w:b/>
        <w:i w:val="0"/>
        <w:sz w:val="22"/>
      </w:rPr>
      <w:tblPr/>
      <w:tcPr>
        <w:vAlign w:val="top"/>
      </w:tcPr>
    </w:tblStylePr>
    <w:tblStylePr w:type="lastCol">
      <w:pPr>
        <w:wordWrap/>
        <w:spacing w:beforeLines="0" w:before="40" w:beforeAutospacing="0" w:afterLines="0" w:after="40" w:afterAutospacing="0"/>
        <w:contextualSpacing w:val="0"/>
        <w:outlineLvl w:val="9"/>
      </w:pPr>
      <w:rPr>
        <w:rFonts w:ascii="Times New Roman" w:hAnsi="Times New Roman"/>
        <w:i w:val="0"/>
        <w:iCs/>
        <w:sz w:val="22"/>
      </w:rPr>
      <w:tblPr/>
      <w:tcPr>
        <w:tcBorders>
          <w:tl2br w:val="none" w:sz="0" w:space="0" w:color="auto"/>
          <w:tr2bl w:val="none" w:sz="0" w:space="0" w:color="auto"/>
        </w:tcBorders>
      </w:tcPr>
    </w:tblStylePr>
    <w:tblStylePr w:type="band1Vert">
      <w:pPr>
        <w:wordWrap/>
        <w:spacing w:beforeLines="0" w:before="40" w:beforeAutospacing="0" w:afterLines="0" w:after="40" w:afterAutospacing="0"/>
        <w:contextualSpacing w:val="0"/>
      </w:pPr>
      <w:rPr>
        <w:rFonts w:ascii="Times New Roman" w:hAnsi="Times New Roman"/>
        <w:sz w:val="22"/>
      </w:rPr>
    </w:tblStylePr>
    <w:tblStylePr w:type="band2Vert">
      <w:pPr>
        <w:wordWrap/>
        <w:spacing w:beforeLines="0" w:before="40" w:beforeAutospacing="0" w:afterLines="0" w:after="40" w:afterAutospacing="0"/>
        <w:contextualSpacing w:val="0"/>
      </w:pPr>
      <w:rPr>
        <w:rFonts w:ascii="Times New Roman" w:hAnsi="Times New Roman"/>
        <w:sz w:val="22"/>
      </w:rPr>
    </w:tblStylePr>
    <w:tblStylePr w:type="band1Horz">
      <w:pPr>
        <w:wordWrap/>
        <w:spacing w:beforeLines="0" w:before="40" w:beforeAutospacing="0" w:afterLines="0" w:after="40" w:afterAutospacing="0"/>
        <w:contextualSpacing w:val="0"/>
      </w:pPr>
      <w:rPr>
        <w:rFonts w:ascii="Times New Roman" w:hAnsi="Times New Roman"/>
        <w:sz w:val="22"/>
      </w:rPr>
    </w:tblStylePr>
    <w:tblStylePr w:type="band2Horz">
      <w:pPr>
        <w:wordWrap/>
        <w:spacing w:beforeLines="0" w:before="40" w:beforeAutospacing="0" w:afterLines="0" w:after="40" w:afterAutospacing="0"/>
        <w:contextualSpacing w:val="0"/>
      </w:pPr>
      <w:rPr>
        <w:rFonts w:ascii="Times New Roman" w:hAnsi="Times New Roman"/>
        <w:sz w:val="22"/>
      </w:rPr>
    </w:tblStylePr>
    <w:tblStylePr w:type="nwCell">
      <w:pPr>
        <w:jc w:val="left"/>
      </w:pPr>
      <w:tblPr/>
      <w:tcPr>
        <w:vAlign w:val="center"/>
      </w:tcPr>
    </w:tblStylePr>
  </w:style>
  <w:style w:type="paragraph" w:styleId="Index1">
    <w:name w:val="index 1"/>
    <w:basedOn w:val="Normal"/>
    <w:next w:val="Normal"/>
    <w:autoRedefine/>
    <w:semiHidden/>
    <w:rsid w:val="005F0E70"/>
    <w:pPr>
      <w:ind w:left="240" w:hanging="240"/>
    </w:pPr>
  </w:style>
  <w:style w:type="character" w:styleId="Kommentarsreferens">
    <w:name w:val="annotation reference"/>
    <w:semiHidden/>
    <w:rsid w:val="00651A5D"/>
    <w:rPr>
      <w:sz w:val="16"/>
      <w:szCs w:val="16"/>
    </w:rPr>
  </w:style>
  <w:style w:type="paragraph" w:styleId="Kommentarer">
    <w:name w:val="annotation text"/>
    <w:basedOn w:val="Normal"/>
    <w:semiHidden/>
    <w:rsid w:val="00651A5D"/>
    <w:pPr>
      <w:spacing w:after="120"/>
    </w:pPr>
    <w:rPr>
      <w:sz w:val="20"/>
    </w:rPr>
  </w:style>
  <w:style w:type="table" w:customStyle="1" w:styleId="Tabellmtext">
    <w:name w:val="Tabell m text"/>
    <w:basedOn w:val="Normaltabell"/>
    <w:next w:val="Tabellrutnt"/>
    <w:rsid w:val="00BF07B0"/>
    <w:pPr>
      <w:spacing w:before="20" w:after="20"/>
    </w:pPr>
    <w:rPr>
      <w:sz w:val="22"/>
    </w:rPr>
    <w:tblPr>
      <w:tblStyleRowBandSize w:val="1"/>
      <w:tblStyleColBandSize w:val="1"/>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cPr>
      <w:shd w:val="clear" w:color="auto" w:fill="auto"/>
    </w:tcPr>
    <w:tblStylePr w:type="firstRow">
      <w:pPr>
        <w:wordWrap/>
        <w:spacing w:beforeLines="0" w:before="40" w:beforeAutospacing="0" w:afterLines="0" w:after="40" w:afterAutospacing="0"/>
        <w:contextualSpacing w:val="0"/>
      </w:pPr>
      <w:rPr>
        <w:rFonts w:ascii="Times New Roman" w:hAnsi="Times New Roman"/>
        <w:b/>
        <w:sz w:val="22"/>
      </w:rPr>
      <w:tblPr/>
      <w:tcPr>
        <w:tcBorders>
          <w:top w:val="nil"/>
          <w:left w:val="nil"/>
          <w:bottom w:val="nil"/>
          <w:right w:val="nil"/>
          <w:insideH w:val="nil"/>
          <w:insideV w:val="nil"/>
          <w:tl2br w:val="nil"/>
          <w:tr2bl w:val="nil"/>
        </w:tcBorders>
        <w:shd w:val="clear" w:color="auto" w:fill="E6E6E6"/>
      </w:tcPr>
    </w:tblStylePr>
    <w:tblStylePr w:type="lastRow">
      <w:pPr>
        <w:wordWrap/>
        <w:spacing w:beforeLines="0" w:before="40" w:beforeAutospacing="0" w:afterLines="0" w:after="40" w:afterAutospacing="0"/>
        <w:contextualSpacing w:val="0"/>
      </w:pPr>
      <w:rPr>
        <w:rFonts w:ascii="Times New Roman" w:hAnsi="Times New Roman"/>
        <w:i w:val="0"/>
        <w:iCs/>
        <w:sz w:val="22"/>
      </w:rPr>
      <w:tblPr/>
      <w:tcPr>
        <w:tcBorders>
          <w:tl2br w:val="none" w:sz="0" w:space="0" w:color="auto"/>
          <w:tr2bl w:val="none" w:sz="0" w:space="0" w:color="auto"/>
        </w:tcBorders>
      </w:tcPr>
    </w:tblStylePr>
    <w:tblStylePr w:type="firstCol">
      <w:pPr>
        <w:wordWrap/>
        <w:spacing w:beforeLines="0" w:before="40" w:beforeAutospacing="0" w:afterLines="0" w:after="40" w:afterAutospacing="0"/>
        <w:contextualSpacing w:val="0"/>
        <w:jc w:val="left"/>
      </w:pPr>
      <w:rPr>
        <w:rFonts w:ascii="Times New Roman" w:hAnsi="Times New Roman"/>
        <w:b/>
        <w:i w:val="0"/>
        <w:sz w:val="22"/>
      </w:rPr>
      <w:tblPr/>
      <w:tcPr>
        <w:vAlign w:val="top"/>
      </w:tcPr>
    </w:tblStylePr>
    <w:tblStylePr w:type="lastCol">
      <w:pPr>
        <w:wordWrap/>
        <w:spacing w:beforeLines="0" w:before="40" w:beforeAutospacing="0" w:afterLines="0" w:after="40" w:afterAutospacing="0"/>
        <w:contextualSpacing w:val="0"/>
        <w:outlineLvl w:val="9"/>
      </w:pPr>
      <w:rPr>
        <w:rFonts w:ascii="Times New Roman" w:hAnsi="Times New Roman"/>
        <w:i w:val="0"/>
        <w:iCs/>
        <w:sz w:val="22"/>
      </w:rPr>
      <w:tblPr/>
      <w:tcPr>
        <w:tcBorders>
          <w:tl2br w:val="none" w:sz="0" w:space="0" w:color="auto"/>
          <w:tr2bl w:val="none" w:sz="0" w:space="0" w:color="auto"/>
        </w:tcBorders>
      </w:tcPr>
    </w:tblStylePr>
    <w:tblStylePr w:type="band1Vert">
      <w:pPr>
        <w:wordWrap/>
        <w:spacing w:beforeLines="0" w:before="40" w:beforeAutospacing="0" w:afterLines="0" w:after="40" w:afterAutospacing="0"/>
        <w:contextualSpacing w:val="0"/>
      </w:pPr>
      <w:rPr>
        <w:rFonts w:ascii="Times New Roman" w:hAnsi="Times New Roman"/>
        <w:sz w:val="22"/>
      </w:rPr>
    </w:tblStylePr>
    <w:tblStylePr w:type="band2Vert">
      <w:pPr>
        <w:wordWrap/>
        <w:spacing w:beforeLines="0" w:before="40" w:beforeAutospacing="0" w:afterLines="0" w:after="40" w:afterAutospacing="0"/>
        <w:contextualSpacing w:val="0"/>
      </w:pPr>
      <w:rPr>
        <w:rFonts w:ascii="Times New Roman" w:hAnsi="Times New Roman"/>
        <w:sz w:val="22"/>
      </w:rPr>
    </w:tblStylePr>
    <w:tblStylePr w:type="band1Horz">
      <w:pPr>
        <w:wordWrap/>
        <w:spacing w:beforeLines="0" w:before="40" w:beforeAutospacing="0" w:afterLines="0" w:after="40" w:afterAutospacing="0"/>
        <w:contextualSpacing w:val="0"/>
      </w:pPr>
      <w:rPr>
        <w:rFonts w:ascii="Times New Roman" w:hAnsi="Times New Roman"/>
        <w:sz w:val="22"/>
      </w:rPr>
    </w:tblStylePr>
    <w:tblStylePr w:type="band2Horz">
      <w:pPr>
        <w:wordWrap/>
        <w:spacing w:beforeLines="0" w:before="40" w:beforeAutospacing="0" w:afterLines="0" w:after="40" w:afterAutospacing="0"/>
        <w:contextualSpacing w:val="0"/>
      </w:pPr>
      <w:rPr>
        <w:rFonts w:ascii="Times New Roman" w:hAnsi="Times New Roman"/>
        <w:sz w:val="22"/>
      </w:rPr>
    </w:tblStylePr>
    <w:tblStylePr w:type="nwCell">
      <w:pPr>
        <w:jc w:val="left"/>
      </w:pPr>
      <w:tblPr/>
      <w:tcPr>
        <w:vAlign w:val="center"/>
      </w:tcPr>
    </w:tblStylePr>
  </w:style>
  <w:style w:type="character" w:customStyle="1" w:styleId="body1">
    <w:name w:val="body1"/>
    <w:rsid w:val="00B840A9"/>
    <w:rPr>
      <w:rFonts w:ascii="Verdana" w:hAnsi="Verdana" w:hint="default"/>
      <w:b w:val="0"/>
      <w:bCs w:val="0"/>
      <w:i w:val="0"/>
      <w:iCs w:val="0"/>
      <w:color w:val="333333"/>
      <w:sz w:val="15"/>
      <w:szCs w:val="15"/>
    </w:rPr>
  </w:style>
  <w:style w:type="paragraph" w:styleId="Fotnotstext">
    <w:name w:val="footnote text"/>
    <w:basedOn w:val="Normal"/>
    <w:semiHidden/>
    <w:rsid w:val="00B840A9"/>
    <w:rPr>
      <w:sz w:val="20"/>
    </w:rPr>
  </w:style>
  <w:style w:type="paragraph" w:styleId="Kommentarsmne">
    <w:name w:val="annotation subject"/>
    <w:basedOn w:val="Kommentarer"/>
    <w:next w:val="Kommentarer"/>
    <w:semiHidden/>
    <w:rsid w:val="00B840A9"/>
    <w:pPr>
      <w:spacing w:after="0"/>
    </w:pPr>
    <w:rPr>
      <w:b/>
      <w:bCs/>
    </w:rPr>
  </w:style>
  <w:style w:type="paragraph" w:customStyle="1" w:styleId="Pa5">
    <w:name w:val="Pa5"/>
    <w:basedOn w:val="Normal"/>
    <w:next w:val="Normal"/>
    <w:rsid w:val="00B840A9"/>
    <w:pPr>
      <w:autoSpaceDE w:val="0"/>
      <w:autoSpaceDN w:val="0"/>
      <w:adjustRightInd w:val="0"/>
      <w:spacing w:line="221" w:lineRule="atLeast"/>
    </w:pPr>
    <w:rPr>
      <w:rFonts w:ascii="Adobe Garamond Pro" w:hAnsi="Adobe Garamond Pro"/>
      <w:szCs w:val="24"/>
    </w:rPr>
  </w:style>
  <w:style w:type="paragraph" w:customStyle="1" w:styleId="Pa8">
    <w:name w:val="Pa8"/>
    <w:basedOn w:val="Normal"/>
    <w:next w:val="Normal"/>
    <w:rsid w:val="00B840A9"/>
    <w:pPr>
      <w:autoSpaceDE w:val="0"/>
      <w:autoSpaceDN w:val="0"/>
      <w:adjustRightInd w:val="0"/>
      <w:spacing w:line="221" w:lineRule="atLeast"/>
    </w:pPr>
    <w:rPr>
      <w:rFonts w:ascii="Adobe Garamond Pro" w:hAnsi="Adobe Garamond Pro"/>
      <w:szCs w:val="24"/>
    </w:rPr>
  </w:style>
  <w:style w:type="paragraph" w:styleId="Innehll9">
    <w:name w:val="toc 9"/>
    <w:basedOn w:val="Normal"/>
    <w:next w:val="Normal"/>
    <w:autoRedefine/>
    <w:semiHidden/>
    <w:rsid w:val="00B840A9"/>
    <w:pPr>
      <w:ind w:left="1920"/>
    </w:pPr>
  </w:style>
  <w:style w:type="character" w:customStyle="1" w:styleId="Rubrik1Char">
    <w:name w:val="Rubrik 1 Char"/>
    <w:link w:val="Rubrik1"/>
    <w:rsid w:val="00C51D73"/>
    <w:rPr>
      <w:rFonts w:ascii="Arial" w:hAnsi="Arial"/>
      <w:b/>
      <w: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017089">
      <w:bodyDiv w:val="1"/>
      <w:marLeft w:val="0"/>
      <w:marRight w:val="0"/>
      <w:marTop w:val="0"/>
      <w:marBottom w:val="0"/>
      <w:divBdr>
        <w:top w:val="none" w:sz="0" w:space="0" w:color="auto"/>
        <w:left w:val="none" w:sz="0" w:space="0" w:color="auto"/>
        <w:bottom w:val="none" w:sz="0" w:space="0" w:color="auto"/>
        <w:right w:val="none" w:sz="0" w:space="0" w:color="auto"/>
      </w:divBdr>
    </w:div>
    <w:div w:id="116755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GImallar\SGI%20Uppdrag\Rapport.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10AF9-DDEF-434A-92C6-AD9ED14D1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3</TotalTime>
  <Pages>34</Pages>
  <Words>8275</Words>
  <Characters>43859</Characters>
  <Application>Microsoft Office Word</Application>
  <DocSecurity>0</DocSecurity>
  <Lines>365</Lines>
  <Paragraphs>104</Paragraphs>
  <ScaleCrop>false</ScaleCrop>
  <HeadingPairs>
    <vt:vector size="2" baseType="variant">
      <vt:variant>
        <vt:lpstr>Rubrik</vt:lpstr>
      </vt:variant>
      <vt:variant>
        <vt:i4>1</vt:i4>
      </vt:variant>
    </vt:vector>
  </HeadingPairs>
  <TitlesOfParts>
    <vt:vector size="1" baseType="lpstr">
      <vt:lpstr>SGI, mall för rapport</vt:lpstr>
    </vt:vector>
  </TitlesOfParts>
  <Company>Statens geotekniska institut</Company>
  <LinksUpToDate>false</LinksUpToDate>
  <CharactersWithSpaces>52030</CharactersWithSpaces>
  <SharedDoc>false</SharedDoc>
  <HLinks>
    <vt:vector size="234" baseType="variant">
      <vt:variant>
        <vt:i4>1572926</vt:i4>
      </vt:variant>
      <vt:variant>
        <vt:i4>230</vt:i4>
      </vt:variant>
      <vt:variant>
        <vt:i4>0</vt:i4>
      </vt:variant>
      <vt:variant>
        <vt:i4>5</vt:i4>
      </vt:variant>
      <vt:variant>
        <vt:lpwstr/>
      </vt:variant>
      <vt:variant>
        <vt:lpwstr>_Toc338851056</vt:lpwstr>
      </vt:variant>
      <vt:variant>
        <vt:i4>1572926</vt:i4>
      </vt:variant>
      <vt:variant>
        <vt:i4>224</vt:i4>
      </vt:variant>
      <vt:variant>
        <vt:i4>0</vt:i4>
      </vt:variant>
      <vt:variant>
        <vt:i4>5</vt:i4>
      </vt:variant>
      <vt:variant>
        <vt:lpwstr/>
      </vt:variant>
      <vt:variant>
        <vt:lpwstr>_Toc338851055</vt:lpwstr>
      </vt:variant>
      <vt:variant>
        <vt:i4>1572926</vt:i4>
      </vt:variant>
      <vt:variant>
        <vt:i4>218</vt:i4>
      </vt:variant>
      <vt:variant>
        <vt:i4>0</vt:i4>
      </vt:variant>
      <vt:variant>
        <vt:i4>5</vt:i4>
      </vt:variant>
      <vt:variant>
        <vt:lpwstr/>
      </vt:variant>
      <vt:variant>
        <vt:lpwstr>_Toc338851054</vt:lpwstr>
      </vt:variant>
      <vt:variant>
        <vt:i4>1572926</vt:i4>
      </vt:variant>
      <vt:variant>
        <vt:i4>212</vt:i4>
      </vt:variant>
      <vt:variant>
        <vt:i4>0</vt:i4>
      </vt:variant>
      <vt:variant>
        <vt:i4>5</vt:i4>
      </vt:variant>
      <vt:variant>
        <vt:lpwstr/>
      </vt:variant>
      <vt:variant>
        <vt:lpwstr>_Toc338851053</vt:lpwstr>
      </vt:variant>
      <vt:variant>
        <vt:i4>1572926</vt:i4>
      </vt:variant>
      <vt:variant>
        <vt:i4>206</vt:i4>
      </vt:variant>
      <vt:variant>
        <vt:i4>0</vt:i4>
      </vt:variant>
      <vt:variant>
        <vt:i4>5</vt:i4>
      </vt:variant>
      <vt:variant>
        <vt:lpwstr/>
      </vt:variant>
      <vt:variant>
        <vt:lpwstr>_Toc338851052</vt:lpwstr>
      </vt:variant>
      <vt:variant>
        <vt:i4>1572926</vt:i4>
      </vt:variant>
      <vt:variant>
        <vt:i4>200</vt:i4>
      </vt:variant>
      <vt:variant>
        <vt:i4>0</vt:i4>
      </vt:variant>
      <vt:variant>
        <vt:i4>5</vt:i4>
      </vt:variant>
      <vt:variant>
        <vt:lpwstr/>
      </vt:variant>
      <vt:variant>
        <vt:lpwstr>_Toc338851051</vt:lpwstr>
      </vt:variant>
      <vt:variant>
        <vt:i4>1572926</vt:i4>
      </vt:variant>
      <vt:variant>
        <vt:i4>194</vt:i4>
      </vt:variant>
      <vt:variant>
        <vt:i4>0</vt:i4>
      </vt:variant>
      <vt:variant>
        <vt:i4>5</vt:i4>
      </vt:variant>
      <vt:variant>
        <vt:lpwstr/>
      </vt:variant>
      <vt:variant>
        <vt:lpwstr>_Toc338851050</vt:lpwstr>
      </vt:variant>
      <vt:variant>
        <vt:i4>1638462</vt:i4>
      </vt:variant>
      <vt:variant>
        <vt:i4>188</vt:i4>
      </vt:variant>
      <vt:variant>
        <vt:i4>0</vt:i4>
      </vt:variant>
      <vt:variant>
        <vt:i4>5</vt:i4>
      </vt:variant>
      <vt:variant>
        <vt:lpwstr/>
      </vt:variant>
      <vt:variant>
        <vt:lpwstr>_Toc338851049</vt:lpwstr>
      </vt:variant>
      <vt:variant>
        <vt:i4>1638462</vt:i4>
      </vt:variant>
      <vt:variant>
        <vt:i4>182</vt:i4>
      </vt:variant>
      <vt:variant>
        <vt:i4>0</vt:i4>
      </vt:variant>
      <vt:variant>
        <vt:i4>5</vt:i4>
      </vt:variant>
      <vt:variant>
        <vt:lpwstr/>
      </vt:variant>
      <vt:variant>
        <vt:lpwstr>_Toc338851048</vt:lpwstr>
      </vt:variant>
      <vt:variant>
        <vt:i4>1638462</vt:i4>
      </vt:variant>
      <vt:variant>
        <vt:i4>176</vt:i4>
      </vt:variant>
      <vt:variant>
        <vt:i4>0</vt:i4>
      </vt:variant>
      <vt:variant>
        <vt:i4>5</vt:i4>
      </vt:variant>
      <vt:variant>
        <vt:lpwstr/>
      </vt:variant>
      <vt:variant>
        <vt:lpwstr>_Toc338851047</vt:lpwstr>
      </vt:variant>
      <vt:variant>
        <vt:i4>1638462</vt:i4>
      </vt:variant>
      <vt:variant>
        <vt:i4>170</vt:i4>
      </vt:variant>
      <vt:variant>
        <vt:i4>0</vt:i4>
      </vt:variant>
      <vt:variant>
        <vt:i4>5</vt:i4>
      </vt:variant>
      <vt:variant>
        <vt:lpwstr/>
      </vt:variant>
      <vt:variant>
        <vt:lpwstr>_Toc338851046</vt:lpwstr>
      </vt:variant>
      <vt:variant>
        <vt:i4>1638462</vt:i4>
      </vt:variant>
      <vt:variant>
        <vt:i4>164</vt:i4>
      </vt:variant>
      <vt:variant>
        <vt:i4>0</vt:i4>
      </vt:variant>
      <vt:variant>
        <vt:i4>5</vt:i4>
      </vt:variant>
      <vt:variant>
        <vt:lpwstr/>
      </vt:variant>
      <vt:variant>
        <vt:lpwstr>_Toc338851045</vt:lpwstr>
      </vt:variant>
      <vt:variant>
        <vt:i4>1638462</vt:i4>
      </vt:variant>
      <vt:variant>
        <vt:i4>158</vt:i4>
      </vt:variant>
      <vt:variant>
        <vt:i4>0</vt:i4>
      </vt:variant>
      <vt:variant>
        <vt:i4>5</vt:i4>
      </vt:variant>
      <vt:variant>
        <vt:lpwstr/>
      </vt:variant>
      <vt:variant>
        <vt:lpwstr>_Toc338851044</vt:lpwstr>
      </vt:variant>
      <vt:variant>
        <vt:i4>1638462</vt:i4>
      </vt:variant>
      <vt:variant>
        <vt:i4>152</vt:i4>
      </vt:variant>
      <vt:variant>
        <vt:i4>0</vt:i4>
      </vt:variant>
      <vt:variant>
        <vt:i4>5</vt:i4>
      </vt:variant>
      <vt:variant>
        <vt:lpwstr/>
      </vt:variant>
      <vt:variant>
        <vt:lpwstr>_Toc338851043</vt:lpwstr>
      </vt:variant>
      <vt:variant>
        <vt:i4>1638462</vt:i4>
      </vt:variant>
      <vt:variant>
        <vt:i4>146</vt:i4>
      </vt:variant>
      <vt:variant>
        <vt:i4>0</vt:i4>
      </vt:variant>
      <vt:variant>
        <vt:i4>5</vt:i4>
      </vt:variant>
      <vt:variant>
        <vt:lpwstr/>
      </vt:variant>
      <vt:variant>
        <vt:lpwstr>_Toc338851042</vt:lpwstr>
      </vt:variant>
      <vt:variant>
        <vt:i4>1638462</vt:i4>
      </vt:variant>
      <vt:variant>
        <vt:i4>140</vt:i4>
      </vt:variant>
      <vt:variant>
        <vt:i4>0</vt:i4>
      </vt:variant>
      <vt:variant>
        <vt:i4>5</vt:i4>
      </vt:variant>
      <vt:variant>
        <vt:lpwstr/>
      </vt:variant>
      <vt:variant>
        <vt:lpwstr>_Toc338851041</vt:lpwstr>
      </vt:variant>
      <vt:variant>
        <vt:i4>1638462</vt:i4>
      </vt:variant>
      <vt:variant>
        <vt:i4>134</vt:i4>
      </vt:variant>
      <vt:variant>
        <vt:i4>0</vt:i4>
      </vt:variant>
      <vt:variant>
        <vt:i4>5</vt:i4>
      </vt:variant>
      <vt:variant>
        <vt:lpwstr/>
      </vt:variant>
      <vt:variant>
        <vt:lpwstr>_Toc338851040</vt:lpwstr>
      </vt:variant>
      <vt:variant>
        <vt:i4>1966142</vt:i4>
      </vt:variant>
      <vt:variant>
        <vt:i4>128</vt:i4>
      </vt:variant>
      <vt:variant>
        <vt:i4>0</vt:i4>
      </vt:variant>
      <vt:variant>
        <vt:i4>5</vt:i4>
      </vt:variant>
      <vt:variant>
        <vt:lpwstr/>
      </vt:variant>
      <vt:variant>
        <vt:lpwstr>_Toc338851039</vt:lpwstr>
      </vt:variant>
      <vt:variant>
        <vt:i4>1966142</vt:i4>
      </vt:variant>
      <vt:variant>
        <vt:i4>122</vt:i4>
      </vt:variant>
      <vt:variant>
        <vt:i4>0</vt:i4>
      </vt:variant>
      <vt:variant>
        <vt:i4>5</vt:i4>
      </vt:variant>
      <vt:variant>
        <vt:lpwstr/>
      </vt:variant>
      <vt:variant>
        <vt:lpwstr>_Toc338851038</vt:lpwstr>
      </vt:variant>
      <vt:variant>
        <vt:i4>1966142</vt:i4>
      </vt:variant>
      <vt:variant>
        <vt:i4>116</vt:i4>
      </vt:variant>
      <vt:variant>
        <vt:i4>0</vt:i4>
      </vt:variant>
      <vt:variant>
        <vt:i4>5</vt:i4>
      </vt:variant>
      <vt:variant>
        <vt:lpwstr/>
      </vt:variant>
      <vt:variant>
        <vt:lpwstr>_Toc338851037</vt:lpwstr>
      </vt:variant>
      <vt:variant>
        <vt:i4>1966142</vt:i4>
      </vt:variant>
      <vt:variant>
        <vt:i4>110</vt:i4>
      </vt:variant>
      <vt:variant>
        <vt:i4>0</vt:i4>
      </vt:variant>
      <vt:variant>
        <vt:i4>5</vt:i4>
      </vt:variant>
      <vt:variant>
        <vt:lpwstr/>
      </vt:variant>
      <vt:variant>
        <vt:lpwstr>_Toc338851036</vt:lpwstr>
      </vt:variant>
      <vt:variant>
        <vt:i4>1966142</vt:i4>
      </vt:variant>
      <vt:variant>
        <vt:i4>104</vt:i4>
      </vt:variant>
      <vt:variant>
        <vt:i4>0</vt:i4>
      </vt:variant>
      <vt:variant>
        <vt:i4>5</vt:i4>
      </vt:variant>
      <vt:variant>
        <vt:lpwstr/>
      </vt:variant>
      <vt:variant>
        <vt:lpwstr>_Toc338851035</vt:lpwstr>
      </vt:variant>
      <vt:variant>
        <vt:i4>1966142</vt:i4>
      </vt:variant>
      <vt:variant>
        <vt:i4>98</vt:i4>
      </vt:variant>
      <vt:variant>
        <vt:i4>0</vt:i4>
      </vt:variant>
      <vt:variant>
        <vt:i4>5</vt:i4>
      </vt:variant>
      <vt:variant>
        <vt:lpwstr/>
      </vt:variant>
      <vt:variant>
        <vt:lpwstr>_Toc338851034</vt:lpwstr>
      </vt:variant>
      <vt:variant>
        <vt:i4>1966142</vt:i4>
      </vt:variant>
      <vt:variant>
        <vt:i4>92</vt:i4>
      </vt:variant>
      <vt:variant>
        <vt:i4>0</vt:i4>
      </vt:variant>
      <vt:variant>
        <vt:i4>5</vt:i4>
      </vt:variant>
      <vt:variant>
        <vt:lpwstr/>
      </vt:variant>
      <vt:variant>
        <vt:lpwstr>_Toc338851033</vt:lpwstr>
      </vt:variant>
      <vt:variant>
        <vt:i4>1966142</vt:i4>
      </vt:variant>
      <vt:variant>
        <vt:i4>86</vt:i4>
      </vt:variant>
      <vt:variant>
        <vt:i4>0</vt:i4>
      </vt:variant>
      <vt:variant>
        <vt:i4>5</vt:i4>
      </vt:variant>
      <vt:variant>
        <vt:lpwstr/>
      </vt:variant>
      <vt:variant>
        <vt:lpwstr>_Toc338851032</vt:lpwstr>
      </vt:variant>
      <vt:variant>
        <vt:i4>1966142</vt:i4>
      </vt:variant>
      <vt:variant>
        <vt:i4>80</vt:i4>
      </vt:variant>
      <vt:variant>
        <vt:i4>0</vt:i4>
      </vt:variant>
      <vt:variant>
        <vt:i4>5</vt:i4>
      </vt:variant>
      <vt:variant>
        <vt:lpwstr/>
      </vt:variant>
      <vt:variant>
        <vt:lpwstr>_Toc338851031</vt:lpwstr>
      </vt:variant>
      <vt:variant>
        <vt:i4>1966142</vt:i4>
      </vt:variant>
      <vt:variant>
        <vt:i4>74</vt:i4>
      </vt:variant>
      <vt:variant>
        <vt:i4>0</vt:i4>
      </vt:variant>
      <vt:variant>
        <vt:i4>5</vt:i4>
      </vt:variant>
      <vt:variant>
        <vt:lpwstr/>
      </vt:variant>
      <vt:variant>
        <vt:lpwstr>_Toc338851030</vt:lpwstr>
      </vt:variant>
      <vt:variant>
        <vt:i4>2031678</vt:i4>
      </vt:variant>
      <vt:variant>
        <vt:i4>68</vt:i4>
      </vt:variant>
      <vt:variant>
        <vt:i4>0</vt:i4>
      </vt:variant>
      <vt:variant>
        <vt:i4>5</vt:i4>
      </vt:variant>
      <vt:variant>
        <vt:lpwstr/>
      </vt:variant>
      <vt:variant>
        <vt:lpwstr>_Toc338851029</vt:lpwstr>
      </vt:variant>
      <vt:variant>
        <vt:i4>2031678</vt:i4>
      </vt:variant>
      <vt:variant>
        <vt:i4>62</vt:i4>
      </vt:variant>
      <vt:variant>
        <vt:i4>0</vt:i4>
      </vt:variant>
      <vt:variant>
        <vt:i4>5</vt:i4>
      </vt:variant>
      <vt:variant>
        <vt:lpwstr/>
      </vt:variant>
      <vt:variant>
        <vt:lpwstr>_Toc338851028</vt:lpwstr>
      </vt:variant>
      <vt:variant>
        <vt:i4>2031678</vt:i4>
      </vt:variant>
      <vt:variant>
        <vt:i4>56</vt:i4>
      </vt:variant>
      <vt:variant>
        <vt:i4>0</vt:i4>
      </vt:variant>
      <vt:variant>
        <vt:i4>5</vt:i4>
      </vt:variant>
      <vt:variant>
        <vt:lpwstr/>
      </vt:variant>
      <vt:variant>
        <vt:lpwstr>_Toc338851027</vt:lpwstr>
      </vt:variant>
      <vt:variant>
        <vt:i4>2031678</vt:i4>
      </vt:variant>
      <vt:variant>
        <vt:i4>50</vt:i4>
      </vt:variant>
      <vt:variant>
        <vt:i4>0</vt:i4>
      </vt:variant>
      <vt:variant>
        <vt:i4>5</vt:i4>
      </vt:variant>
      <vt:variant>
        <vt:lpwstr/>
      </vt:variant>
      <vt:variant>
        <vt:lpwstr>_Toc338851026</vt:lpwstr>
      </vt:variant>
      <vt:variant>
        <vt:i4>2031678</vt:i4>
      </vt:variant>
      <vt:variant>
        <vt:i4>44</vt:i4>
      </vt:variant>
      <vt:variant>
        <vt:i4>0</vt:i4>
      </vt:variant>
      <vt:variant>
        <vt:i4>5</vt:i4>
      </vt:variant>
      <vt:variant>
        <vt:lpwstr/>
      </vt:variant>
      <vt:variant>
        <vt:lpwstr>_Toc338851025</vt:lpwstr>
      </vt:variant>
      <vt:variant>
        <vt:i4>2031678</vt:i4>
      </vt:variant>
      <vt:variant>
        <vt:i4>38</vt:i4>
      </vt:variant>
      <vt:variant>
        <vt:i4>0</vt:i4>
      </vt:variant>
      <vt:variant>
        <vt:i4>5</vt:i4>
      </vt:variant>
      <vt:variant>
        <vt:lpwstr/>
      </vt:variant>
      <vt:variant>
        <vt:lpwstr>_Toc338851024</vt:lpwstr>
      </vt:variant>
      <vt:variant>
        <vt:i4>2031678</vt:i4>
      </vt:variant>
      <vt:variant>
        <vt:i4>32</vt:i4>
      </vt:variant>
      <vt:variant>
        <vt:i4>0</vt:i4>
      </vt:variant>
      <vt:variant>
        <vt:i4>5</vt:i4>
      </vt:variant>
      <vt:variant>
        <vt:lpwstr/>
      </vt:variant>
      <vt:variant>
        <vt:lpwstr>_Toc338851023</vt:lpwstr>
      </vt:variant>
      <vt:variant>
        <vt:i4>2031678</vt:i4>
      </vt:variant>
      <vt:variant>
        <vt:i4>26</vt:i4>
      </vt:variant>
      <vt:variant>
        <vt:i4>0</vt:i4>
      </vt:variant>
      <vt:variant>
        <vt:i4>5</vt:i4>
      </vt:variant>
      <vt:variant>
        <vt:lpwstr/>
      </vt:variant>
      <vt:variant>
        <vt:lpwstr>_Toc338851022</vt:lpwstr>
      </vt:variant>
      <vt:variant>
        <vt:i4>2031678</vt:i4>
      </vt:variant>
      <vt:variant>
        <vt:i4>20</vt:i4>
      </vt:variant>
      <vt:variant>
        <vt:i4>0</vt:i4>
      </vt:variant>
      <vt:variant>
        <vt:i4>5</vt:i4>
      </vt:variant>
      <vt:variant>
        <vt:lpwstr/>
      </vt:variant>
      <vt:variant>
        <vt:lpwstr>_Toc338851021</vt:lpwstr>
      </vt:variant>
      <vt:variant>
        <vt:i4>2031678</vt:i4>
      </vt:variant>
      <vt:variant>
        <vt:i4>14</vt:i4>
      </vt:variant>
      <vt:variant>
        <vt:i4>0</vt:i4>
      </vt:variant>
      <vt:variant>
        <vt:i4>5</vt:i4>
      </vt:variant>
      <vt:variant>
        <vt:lpwstr/>
      </vt:variant>
      <vt:variant>
        <vt:lpwstr>_Toc338851020</vt:lpwstr>
      </vt:variant>
      <vt:variant>
        <vt:i4>1835070</vt:i4>
      </vt:variant>
      <vt:variant>
        <vt:i4>8</vt:i4>
      </vt:variant>
      <vt:variant>
        <vt:i4>0</vt:i4>
      </vt:variant>
      <vt:variant>
        <vt:i4>5</vt:i4>
      </vt:variant>
      <vt:variant>
        <vt:lpwstr/>
      </vt:variant>
      <vt:variant>
        <vt:lpwstr>_Toc338851019</vt:lpwstr>
      </vt:variant>
      <vt:variant>
        <vt:i4>1835070</vt:i4>
      </vt:variant>
      <vt:variant>
        <vt:i4>2</vt:i4>
      </vt:variant>
      <vt:variant>
        <vt:i4>0</vt:i4>
      </vt:variant>
      <vt:variant>
        <vt:i4>5</vt:i4>
      </vt:variant>
      <vt:variant>
        <vt:lpwstr/>
      </vt:variant>
      <vt:variant>
        <vt:lpwstr>_Toc338851018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SGI, mall för rapport</dc:title>
  <dc:creator>hanjon</dc:creator>
  <cp:lastModifiedBy>Ann-Christine Hågeryd</cp:lastModifiedBy>
  <cp:revision>3</cp:revision>
  <cp:lastPrinted>2012-11-21T08:26:00Z</cp:lastPrinted>
  <dcterms:created xsi:type="dcterms:W3CDTF">2012-11-22T08:28:00Z</dcterms:created>
  <dcterms:modified xsi:type="dcterms:W3CDTF">2012-11-28T15:05:00Z</dcterms:modified>
</cp:coreProperties>
</file>